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Внутриутробное развитие ребенка                    по неделям беременности</w:t>
      </w:r>
    </w:p>
    <w:p>
      <w:pPr>
        <w:pStyle w:val="Normal"/>
        <w:spacing w:lineRule="auto" w:line="240" w:before="300" w:after="300"/>
        <w:rPr>
          <w:rFonts w:ascii="Times New Roman" w:hAnsi="Times New Roman" w:eastAsia="Times New Roman" w:cs="Times New Roman"/>
          <w:sz w:val="24"/>
          <w:szCs w:val="24"/>
          <w:lang w:eastAsia="ru-RU"/>
        </w:rPr>
      </w:pPr>
      <w:r>
        <w:rPr/>
        <mc:AlternateContent>
          <mc:Choice Requires="wps">
            <w:drawing>
              <wp:inline distT="0" distB="0" distL="0" distR="0">
                <wp:extent cx="5940425" cy="19050"/>
                <wp:effectExtent l="0" t="0" r="0" b="190500"/>
                <wp:docPr id="1" name="Фигура1"/>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1"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
        <w:numPr>
          <w:ilvl w:val="0"/>
          <w:numId w:val="0"/>
        </w:numPr>
        <w:shd w:val="clear" w:color="auto" w:fill="FFFFFF"/>
        <w:spacing w:lineRule="auto" w:line="240" w:before="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1–2 недели</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Существуют два понятия: эмбриональный и акушерский срок беременности. Эмбриональный отсчитывают от момента зачатия. Но в медицинской карте будет указан именно акушерский срок, который отсчитывают от момента последней менструации. Возникает интересный парадокс: акушерский срок уже идет, а самой беременности еще нет.</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начале третьей недели происходит самое важное событие — встреча яйцеклетки с одним единственным сперматозоидом из многих миллионов. Оплодотворенная яйцеклетка начинает деление и продвигается в сторону матки по фаллопиевой трубе.</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4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К концу четвертой недели эмбрион становится размером с маковое зернышко. Он прикрепляется к матке, а тест на беременность, проведенный в это время, дает положительный результат.</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5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первом триместре беременности закладываются основы здоровья будущего малыша: формируется ЦНС, сердечно-сосудистая система, а также костный скелет ребенка. Эмбрион подрастает почти до 2 мм. У него появляются два полюса — будущие ноги и голова. Формируются три функциональных слоя, из которых будут развиваться все системы и органы. Именно на этом этапе начинается закладка сердца и нервной трубки. Если ее формирование нарушается, может возникнуть серьезный врожденный дефект — расщепление позвоночника. Снизить подобный риск позволит прием фолиевой кислоты.</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6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На этой неделе у женщины могут появиться или усилиться признаки токсикоза беременных: тошнота, слабость, рвота. У эмбриона начинают формироваться ручки и ножки, происходит процесс органогенеза: формируются печень, почки и другие жизненно важные органы. Будущей маме нужно пить достаточно жидкости, следить за питанием и отказаться от вредных привычек, если она еще этого не сделала.</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7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Эмбрион размером похож на маленькую ягоду черной смородины. Самый важный процесс на этой неделе — развитие головного мозга у плода и разделение его на три отдела. На руках будущего малыша появляются пальчики, а на лице — ушки и носик.</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8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На этой неделе могут сделать первое УЗИ, чтобы убедиться, что беременность маточная и прогрессирует. Продолжают формироваться черты лица и внутренние органы ребенка. Будущий малыш уже начинает двигаться.</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9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Начинает закладываться половая система эмбриона. Будущий малыш уже размером с маленькую сливу, при этом почти половина его тела — это голова. Головной мозг в этот период развивается очень активно.</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10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Со стороны еще сложно заподозрить беременность будущей мамы, но ее матка уже увеличилась в размере. С этой недели будущий малыш официально может называться плодом. У него уже сформированы основные органы, системы и части тела — им осталось «дозреть». Между пальчиками пропадает перепонка, а кости становятся более твердыми.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11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это время проводят первый скрининг, который включает УЗИ и анализ крови мамы, который покажет риски генетической патологии плода и основные осложнения течения беременности. Такое обследование позволяет вовремя выявить грубые нарушения и пороки развития плода.</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12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Мама уже прибавила первые несколько килограммов, а малыш дорос до размера мандарина. Примерно с этой недели начинают появляться видимые половые признаки, постепенно повышается точность определения пола будущего ребенка. Малыш активно двигается, а на его руках появляются маленькие ноготки. У него уже есть рефлексы: кроха может открывать рот, шевелить пальчиками.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13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 этого момента начинается второй триместр. Объем крови в организме будущей мамы постепенно увеличивается, поэтому важно принимать витамины с железом для профилактики анемии. Для развития мозга и зрения малыша понадобится лютеин, а для защиты сосудов мамы и профилактики появления отеков нужно принимать рутин. В витаминный комплекс обязательно должен входить цинк. Согласно исследованиям, его нехватка может быть причиной выкидышей и преждевременных родов.На этом сроке уже можно заметить увеличившийся животик будущей мамы. Сам малыш активно растет, у него появляются зачатки молочных зубов и волосы. Лицо все больше обретает привычные для нас человеческие черты.</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14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организме ребенка происходят важные изменения: плод вырабатывает собственные половые гормоны, начинает укрепляться грудная клетка, чтобы малыш в свое время смог сделать первый вдох, возникают рефлекторные сосательные движения, заканчивается формирование верхнего нёба. Как и прежде, нужно следить за полноценным питанием будущей мамы, но исключить чрезмерное употребление пищи.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15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На этой неделе у ребенка образуются белки группы крови. Малыш активно гримасничает, хотя пока выражение личика не отражает его эмоции. Ребенок учится дышать и двигается, но эти движения все еще остаются незаметными. В этот период будущую маму могут беспокоить отеки. Нужно соблюдать питьевой режим, делать легкие упражнения и принимать витамины, содержащие рутин, который способствует укреплению сосудов.</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16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Вес тела женщины увеличился еще на 1–2 кг. У девочек на 16-й неделе происходит один из самых важных процессов — формирование их собственных яйцеклеток, запас которых неизменен на протяжении всей жизни будущей девочки. Нарушения на этом этапе могут привести к бесплодию.</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17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Ребенок по-прежнему растет, развиваются все его системы, появляется подкожная жировая клетчатка. Скелет малыша костенеет, слух улучшается. Весит он около 100 г.</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18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Примерно с этого момента малыш начинает слышать и, следовательно, может пугаться громких звуков. В то же время он постепенно привыкает к голосу родителей. На этой неделе мама может в первый раз почувствовать движения своего ребенка, если беременна не первым ребенком, при первой беременности шевеления более вероятны с 20 недели беременности.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19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Растущая матка может растягивать связки, из-за чего у будущей мамы иногда появляются тянущие неприятные ощущения. У малыша под молочными зубками начинают закладываться коренные, а его тело покрывается специальной смазкой, которая помогает сохранять тепло.</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20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Вот и прошла половина срока беременности. Пришло время еще одного планового обследования. На 3D-УЗИ уже можно подробно разглядеть черты лица ребенка. Малыш активно двигается и даже икает. Также он может реагировать на вкус околоплодной жидкости, поэтому стоит в очередной раз задуматься о своем рационе.</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21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Ребенок быстро прибавляет в весе — он весит больше 300 г. Активно развивается костная система плода, поэтому будущей маме нужно подумать о содержании кальция в еде или в витаминных препаратах. Железо также не теряет своей значимости, поскольку у малыша начинает функционировать главный кроветворный орган — костный мозг.На состояние будущей мамы влияет потребление витаминов В 1 , В 6 , С и Е. Именно они снижают риск гестоза.</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22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Главное изменение этой недели — кожа ребенка. Она перестает быть прозрачной. На лице малыша появляются брови и реснички, хотя пока еще совсем бесцветные. И, конечно, ребенок не прекращает активные тренировки, совершая разные движения руками, ногами и головой.</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23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Активно развивается мозг малыша и его нервная система в целом. Органы ребенка полностью сформированы, хотя еще и не готовы к самостоятельной жизни. Будущей маме может быть тяжело переносить увеличение размеров и веса матки. Если появились неприятные ощущения в позвоночнике, рекомендуется посетить врача и подобрать специальный поддерживающий бандаж.</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24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Глаза малыша уже полностью сформированы, хотя еще и не заполнены цветным пигментом. С этой недели начинается самое активное для ребенка время, которое сопровождается разнообразными шевелениями. Еще через несколько недель, когда малыш подрастет, двигаться так активно у него уже не получится.</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25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Постепенно кости малыша становятся все более крепкими, в кишечнике образуется меконий. Молочные железы будущей мамы увеличиваются в размере, из них может выделяться молозиво. Это совершенно нормально и не должно вызывать паники, так организм готовится к будущей лактации.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26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У малыша уже можно проследить циклическую активность — периоды покоя и энергичных движений. Если будущей маме повезет, то период покоя совпадет с ночным временем. Но так бывает не всегда. Легкие ребенка активно готовятся к работе, в них появляется все больше сурфактанта (вещество, препятствующее слипанию легких и обеспечивающее самостоятельное дыхание малыша после рождения).</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27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Примерно с этого момента глаза малыша открываются, он уже может различать свет и темноту. Ребенок легко засыпает от укачивания, даже если оно вызвано выполнением обычных домашних дел. В организме малыша увеличивается количество различных гормонов, часть которых попадает и в организм матери.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28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этот период будущую маму могут беспокоить появившиеся растяжки. Для того чтобы уменьшить риск их возникновения, нужно смазывать кожу маслом или специальным кремом. Малыш продолжает развиваться и расти. Если на живот упадет яркий свет от лампы, ребенок отвернется и закроет глазки.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29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этот период нужно внимательно следить за здоровьем будущей мамы, за прибавкой веса, пульсом, давлением и другими параметрами. Малыш продолжает набирать вес (он весит уже больше 1 кг), его мозг становится все более сложным. Считается, что с этого момента ребенок уже может видеть сны. Маме нужно не забывать следить за потреблением белка, витамина С, железа.</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30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Малыш заполняет почти все пространство матки, его вес примерно 1400 гр. Его мышечная и костная масса продолжают увеличиваться. Примерно в это время малыш начинает проявлять свой характер, показывать, что ему нравится, а что — нет. Это может быть реакция на звуки, яркий свет или даже на продукты, которые ест мама.</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31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Малышу все еще требуется большое количество белка, витаминов и других нутриентов. Ребенок стремительно увеличивает свой вес, питательные вещества нужны для его развития и роста. Маленький акробат уже не так активен, его размеры не позволяют свободно перемещаться в матке.</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32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Приблизительно в этот период ребенок занимает свое положение перед родами: продольное, поперечное или косое. У будущей мамы набухает грудь, начинает выделяться молозиво. Организм беременной готовится к родам. Примерно в это время проводят третье УЗИ . Оно позволяет не только увидеть малыша, но и оценить кровоток плаценты, пуповины и самого ребенка. Также с этой недели будет проводиться процедура КТГ - кардиотокография, каждые 2 недели до родов. В течение получаса к животу будут прикреплены датчики, регистрирующие сердцебиение плода и сократительную активность матки.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33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Ритм жизни малыша постепенно совпадает с жизнью мамы. Он любит прогулки, знакомые голоса, приятные звуки. А если непоседа начинает сильно пинаться, можно поукачивать его прямо в животе.</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34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Самое главное событие данного периода — практически полное созревание легких ребенка. Правда, самостоятельно выйти в большой мир малыш к этому времени не готов: он еще не набрал нужное количество жировой клетчатки и не может контролировать температуру своего тела. Поэтому преждевременные роды на этом сроке опасны.</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35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Смазка на теле малыша густеет, он готовится ко встрече с родителями. К этому моменту вес ребенка может достигать 2,5 кг. Малыш все еще набирает жировую прослойку, чтобы сохранять тепло во внешней среде. Рост малыша теперь увеличивается незначительно, а вот вес растет очень быстро по сравнению с предыдущими неделями.</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36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Малыш практически полностью сформирован и в конце 36-й недели считается доношенным. Но его нервная система и иммунитет все еще развиваются. По-прежнему накапливается младенческий подкожный жир. А вот будущая мама может почувствовать первые схватки, они называются тренировочными. Так организм готовится к предстоящим родам.</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37 неделя</w:t>
      </w:r>
    </w:p>
    <w:p>
      <w:pPr>
        <w:pStyle w:val="Normal"/>
        <w:shd w:val="clear" w:color="auto" w:fill="FFFFFF"/>
        <w:spacing w:lineRule="auto" w:line="240" w:before="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Этот период считается вполне подходящим для родов. Развитие малыша завершено, он считается «дозревшим». Организм будущей мамы начинает готовиться к появлению ребенка на свет. Выделяются окситоцин, простагландины и другие биологически активные вещества. Схватки могут усилиться, а из шейки матки — отойти слизистая пробка.</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t>38–40 недели</w:t>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Голова ребенка опускается в область малого таза, и малыш уже вот-вот родится. Самое время упаковать сумку, чтобы поездка в роддом не стала внезапной.</w:t>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numPr>
          <w:ilvl w:val="0"/>
          <w:numId w:val="0"/>
        </w:numPr>
        <w:shd w:val="clear" w:color="auto" w:fill="FFFFFF"/>
        <w:spacing w:lineRule="auto" w:line="240" w:before="0" w:after="300"/>
        <w:ind w:hanging="0" w:left="0"/>
        <w:outlineLvl w:val="3"/>
        <w:rPr>
          <w:rFonts w:ascii="Lucida Sans Unicode" w:hAnsi="Lucida Sans Unicode" w:eastAsia="Times New Roman" w:cs="Lucida Sans Unicode"/>
          <w:b/>
          <w:bCs/>
          <w:color w:val="333333"/>
          <w:sz w:val="39"/>
          <w:szCs w:val="39"/>
          <w:lang w:eastAsia="ru-RU"/>
        </w:rPr>
      </w:pPr>
      <w:r>
        <w:rPr>
          <w:rFonts w:eastAsia="Times New Roman" w:cs="Lucida Sans Unicode" w:ascii="Lucida Sans Unicode" w:hAnsi="Lucida Sans Unicode"/>
          <w:b/>
          <w:bCs/>
          <w:color w:val="333333"/>
          <w:sz w:val="39"/>
          <w:szCs w:val="39"/>
          <w:lang w:eastAsia="ru-RU"/>
        </w:rPr>
        <w:t>Аборт является небезопасной процедурой и сопряжен с риском различных осложнений</w:t>
      </w:r>
    </w:p>
    <w:p>
      <w:pPr>
        <w:pStyle w:val="Normal"/>
        <w:spacing w:lineRule="auto" w:line="240" w:before="300" w:after="300"/>
        <w:rPr>
          <w:rFonts w:ascii="Times New Roman" w:hAnsi="Times New Roman" w:eastAsia="Times New Roman" w:cs="Times New Roman"/>
          <w:sz w:val="24"/>
          <w:szCs w:val="24"/>
          <w:lang w:eastAsia="ru-RU"/>
        </w:rPr>
      </w:pPr>
      <w:r>
        <w:rPr/>
        <mc:AlternateContent>
          <mc:Choice Requires="wps">
            <w:drawing>
              <wp:inline distT="0" distB="0" distL="0" distR="0">
                <wp:extent cx="5940425" cy="19050"/>
                <wp:effectExtent l="0" t="0" r="0" b="190500"/>
                <wp:docPr id="2" name="Фигура2"/>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2"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
        <w:shd w:val="clear" w:color="auto" w:fill="FFFFFF"/>
        <w:spacing w:lineRule="auto" w:line="240" w:before="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Медицинский аборт может выполняться медикаментозным или хирургическим методом. При хирургическом вмешательстве непосредственно во время операции возможны следующие осложнения: осложнения анестезиологического пособия, травма и прободение матки с возможным ранением внутренних органов и кровеносных сосудов, кровотечение, что может потребовать расширения объёма операции вплоть до чревосечения и удаления матки и др. К осложнениям в послеоперационном периоде относятся: скопление крови и остатки плодного яйца в полости матки, острый и/или подострый воспалительный процесс матки и/или придатков матки, вплоть до перитонита, что потребует повторного оперативного вмешательства, не исключающего удаление матки и др.</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При выполнении аборта медикаментозным методом также наблюдаются осложнения, такие как остатки плодного яйца, прогрессирующая беременность, кровотечение, при развитии которых необходимо завершить аборт хирургическим путём.</w:t>
      </w:r>
    </w:p>
    <w:p>
      <w:pPr>
        <w:pStyle w:val="Normal"/>
        <w:shd w:val="clear" w:color="auto" w:fill="FFFFFF"/>
        <w:spacing w:lineRule="auto" w:line="240" w:before="300" w:after="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Отдалёнными последствиями и осложнениями аборта являются: бесплодие, хронические воспалительные процессы матки и/или придатков матки, аденомиоз, нарушение функции яичников, внематочная беременность, невынашивание беременности, различные осложнения при вынашивании последующей беременности и в родах: преждевременные роды, нарушение родовой деятельности, кровотечение в родах и (или) послеродовом периоде. Доказана связь аборта с развитием сердечно-сосудистых заболеваний, рака молочной железы нервно-психических расстройств.</w:t>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Высокая вероятность бесплодия после искусственного аборта</w:t>
      </w:r>
    </w:p>
    <w:p>
      <w:pPr>
        <w:pStyle w:val="Normal"/>
        <w:tabs>
          <w:tab w:val="clear" w:pos="708"/>
          <w:tab w:val="left" w:pos="6145" w:leader="none"/>
        </w:tabs>
        <w:rPr>
          <w:rFonts w:ascii="Helvetica" w:hAnsi="Helvetica"/>
          <w:sz w:val="24"/>
          <w:szCs w:val="24"/>
        </w:rPr>
      </w:pPr>
      <w:r>
        <w:rPr>
          <w:rFonts w:ascii="Helvetica" w:hAnsi="Helvetica"/>
          <w:sz w:val="24"/>
          <w:szCs w:val="24"/>
        </w:rPr>
        <w:t xml:space="preserve">Внезапно наступившая беременность может нарушить ваши планы. Порой единственным выходом является искусственное прерывание. В такой ситуации остро встает вопрос о сохранности репродуктивной функции в будущем. Какова вероятность бесплодия после аборта, как сделать его более безопасным и как помочь организму восстановиться. На эти вопросы отвечает врач гинеколог высшей категории со стажем работы более 15 лет. Приводит ли аборт к бесплодию? Искусственное прерывание беременности нередко приводит к серьезным, иногда необратимым, последствиям. Бесплодие – это не единственное осложнение, также могут встречаться случаи невынашивания беременности, нарушения менструального цикла, хронические воспалительные процессы половых органов. Особенно велика вероятность неблагоприятных последствий после прерывания первой беременности в молодом возрасте. Риск осложнений у таких женщин составляет от 50 до 60%. Поэтому гинекологи рекомендуют подобрать оптимальный способ контрацепции, который будет надежно защищать от нежелательной беременности. Если же вдруг незапланированное зачатие случилось, не затягивайте визит к врачу. Чем меньше срок гестации на момент искусственного прерывания, тем меньше риск потенциальных осложнений. Справедливо и обратное утверждение. Почему же так происходит? Бесплодие после аборта может развиваться вследствие различных патогенетических механизмов. В одних случаях, может иметь место повреждение базально слоя, который обеспечивает обновление эндометрия в каждом менструальном цикле. В такой ситуации гинекологам достаточно часто приходится иметь дело с тонким эндометрием, в который не может нормально имплантироваться оплодотворенная яйцеклетка. В итоге даже несмотря на произошедшее зачатие, беременность не наступает (очень ранние репродуктивные потери). В других случаях, в полости матки может запуститься процесс разрастания соединительной ткани – образуются спайки. Такое состояние называется синдромом Ашермана. Эти соединительные тяжи деформируют полость матки и также нарушают имплантацию. Третьей причиной бесплодия после аборта могут являться хронические воспалительные процессы, которые развиваются в половых органах. Хронический эндометрит не позволяет слизистой полноценно подготовиться к беременности. Это приводит либо к очень ранним потерям, которые еще даже биохимически нельзя уловить, либо к замершей беременности. Причины бесплодия после аборта Среди причин, вызывающих бесплодие после прерывания беременности, можно выделить следующие проблемы: </w:t>
      </w:r>
      <w:r>
        <w:rPr>
          <w:rFonts w:eastAsia="Symbol" w:cs="Symbol" w:ascii="Helvetica" w:hAnsi="Helvetica"/>
          <w:sz w:val="24"/>
          <w:szCs w:val="24"/>
        </w:rPr>
        <w:t></w:t>
      </w:r>
      <w:r>
        <w:rPr>
          <w:rFonts w:ascii="Helvetica" w:hAnsi="Helvetica"/>
          <w:sz w:val="24"/>
          <w:szCs w:val="24"/>
        </w:rPr>
        <w:t xml:space="preserve"> Воспалительные процессы (чаще всего они начинаются после выскабливания плода, когда в поврежденные ткани проникает инфекция – ее очень легко занести). </w:t>
      </w:r>
      <w:r>
        <w:rPr>
          <w:rFonts w:eastAsia="Symbol" w:cs="Symbol" w:ascii="Helvetica" w:hAnsi="Helvetica"/>
          <w:sz w:val="24"/>
          <w:szCs w:val="24"/>
        </w:rPr>
        <w:t></w:t>
      </w:r>
      <w:r>
        <w:rPr>
          <w:rFonts w:ascii="Helvetica" w:hAnsi="Helvetica"/>
          <w:sz w:val="24"/>
          <w:szCs w:val="24"/>
        </w:rPr>
        <w:t xml:space="preserve"> Спайки и рубцы (чаще всего они образуются в маточных трубах и других органах малого таза и впоследствии мешают нормальному прохождению сперматозоидов до яйцеклетки). </w:t>
      </w:r>
      <w:r>
        <w:rPr>
          <w:rFonts w:eastAsia="Symbol" w:cs="Symbol" w:ascii="Helvetica" w:hAnsi="Helvetica"/>
          <w:sz w:val="24"/>
          <w:szCs w:val="24"/>
        </w:rPr>
        <w:t></w:t>
      </w:r>
      <w:r>
        <w:rPr>
          <w:rFonts w:ascii="Helvetica" w:hAnsi="Helvetica"/>
          <w:sz w:val="24"/>
          <w:szCs w:val="24"/>
        </w:rPr>
        <w:t xml:space="preserve"> Эндометриоз (патологическое разрастание тканей эндометрия, возможное после выскабливания или нескольких абортов). </w:t>
      </w:r>
      <w:r>
        <w:rPr>
          <w:rFonts w:eastAsia="Symbol" w:cs="Symbol" w:ascii="Helvetica" w:hAnsi="Helvetica"/>
          <w:sz w:val="24"/>
          <w:szCs w:val="24"/>
        </w:rPr>
        <w:t></w:t>
      </w:r>
      <w:r>
        <w:rPr>
          <w:rFonts w:ascii="Helvetica" w:hAnsi="Helvetica"/>
          <w:sz w:val="24"/>
          <w:szCs w:val="24"/>
        </w:rPr>
        <w:t xml:space="preserve"> Дисбиоз влагалища (следствие медикаментозной терапии после хирургических абортов). </w:t>
      </w:r>
      <w:r>
        <w:rPr>
          <w:rFonts w:eastAsia="Symbol" w:cs="Symbol" w:ascii="Helvetica" w:hAnsi="Helvetica"/>
          <w:sz w:val="24"/>
          <w:szCs w:val="24"/>
        </w:rPr>
        <w:t></w:t>
      </w:r>
      <w:r>
        <w:rPr>
          <w:rFonts w:ascii="Helvetica" w:hAnsi="Helvetica"/>
          <w:sz w:val="24"/>
          <w:szCs w:val="24"/>
        </w:rPr>
        <w:t xml:space="preserve"> Гормональный сбой и нарушения менструального цикла (обязательны после любого способа прерывания беременности, но в отдельных случаях приводят к непоправимым последствиям). Многие женщины, пережив даже однократный аборт, в последующем вынуждены с замиранием сердца вводить в интернет-поисковики запрос «аборт бесплодие» в поисках способов решения трудной проблемы. Кроме того, следует помнить, что последствия аборта женщина может ощутить, даже повторно зачав ребенка. Из-за некогда сделанного аборта в течение следующей беременности возможно негативное влияние на плод. Среди потенциальных рисков могут быть выкидыши (организм запоминает механизм невынашивания плода и не знает, как вести себя в случае естественного 9-месячного процесса беременности), аномалии развития плаценты (также ее расположения), преждевременный разрыв околоплодных оболочек и т.д. Печальная статистика К сожалению, для тысяч наших женщин словосочетание «аборт и бесплодие» идет в одном запросе, а составляющие его слова часто связаны между собой. Согласно статистическим данным, около 10-12% женщин получают диагноз бесплодие в результате проведения аборта. То есть, каждая десятая женщина в России бесплодна.</w:t>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Normal"/>
        <w:tabs>
          <w:tab w:val="clear" w:pos="708"/>
          <w:tab w:val="left" w:pos="6145" w:leader="none"/>
        </w:tabs>
        <w:rPr/>
      </w:pPr>
      <w:r>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Осложнения искусственного аборта</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3" name="Фигура3"/>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3"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Web"/>
        <w:shd w:val="clear" w:color="auto" w:fill="FFFFFF"/>
        <w:spacing w:beforeAutospacing="0" w:before="0" w:afterAutospacing="0" w:after="300"/>
        <w:rPr>
          <w:rFonts w:ascii="Helvetica" w:hAnsi="Helvetica" w:cs="Helvetica"/>
          <w:color w:val="666666"/>
        </w:rPr>
      </w:pPr>
      <w:r>
        <w:rPr>
          <w:rFonts w:cs="Helvetica" w:ascii="Helvetica" w:hAnsi="Helvetica"/>
          <w:color w:val="666666"/>
        </w:rPr>
        <w:t>Аборт является небезопасной процедурой и сопряжен с риском различных осложнений!</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Медицинский аборт может выполняться медикаментозным или хирургическим методом.</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При хирургическом вмешательстве непосредственно во время операции возможны следующие осложнения:</w:t>
      </w:r>
    </w:p>
    <w:p>
      <w:pPr>
        <w:pStyle w:val="Normal"/>
        <w:numPr>
          <w:ilvl w:val="0"/>
          <w:numId w:val="1"/>
        </w:numPr>
        <w:shd w:val="clear" w:color="auto" w:fill="FFFFFF"/>
        <w:spacing w:lineRule="auto" w:line="240" w:beforeAutospacing="1" w:after="0"/>
        <w:ind w:hanging="360" w:left="0"/>
        <w:rPr>
          <w:rFonts w:ascii="Helvetica" w:hAnsi="Helvetica" w:cs="Helvetica"/>
          <w:color w:val="666666"/>
        </w:rPr>
      </w:pPr>
      <w:r>
        <w:rPr>
          <w:rFonts w:cs="Helvetica" w:ascii="Helvetica" w:hAnsi="Helvetica"/>
          <w:color w:val="666666"/>
        </w:rPr>
        <w:t>осложнения анестезиологического пособия;</w:t>
      </w:r>
    </w:p>
    <w:p>
      <w:pPr>
        <w:pStyle w:val="Normal"/>
        <w:numPr>
          <w:ilvl w:val="0"/>
          <w:numId w:val="1"/>
        </w:numPr>
        <w:shd w:val="clear" w:color="auto" w:fill="FFFFFF"/>
        <w:spacing w:lineRule="auto" w:line="240" w:before="0" w:after="0"/>
        <w:ind w:hanging="360" w:left="0"/>
        <w:rPr>
          <w:rFonts w:ascii="Helvetica" w:hAnsi="Helvetica" w:cs="Helvetica"/>
          <w:color w:val="666666"/>
        </w:rPr>
      </w:pPr>
      <w:r>
        <w:rPr>
          <w:rFonts w:cs="Helvetica" w:ascii="Helvetica" w:hAnsi="Helvetica"/>
          <w:color w:val="666666"/>
        </w:rPr>
        <w:t>травма и прободение матки с возможным ранением внутренних органов и кровеносных сосудов;</w:t>
      </w:r>
    </w:p>
    <w:p>
      <w:pPr>
        <w:pStyle w:val="Normal"/>
        <w:numPr>
          <w:ilvl w:val="0"/>
          <w:numId w:val="1"/>
        </w:numPr>
        <w:shd w:val="clear" w:color="auto" w:fill="FFFFFF"/>
        <w:spacing w:lineRule="auto" w:line="240" w:before="300" w:afterAutospacing="1"/>
        <w:ind w:hanging="360" w:left="0"/>
        <w:rPr>
          <w:rFonts w:ascii="Helvetica" w:hAnsi="Helvetica" w:cs="Helvetica"/>
          <w:color w:val="666666"/>
        </w:rPr>
      </w:pPr>
      <w:r>
        <w:rPr>
          <w:rFonts w:cs="Helvetica" w:ascii="Helvetica" w:hAnsi="Helvetica"/>
          <w:color w:val="666666"/>
        </w:rPr>
        <w:t>кровотечение, что может потребовать расширения объема операции вплоть до чревосечения и удаления матки и др.</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К осложнениям в послеоперационном периоде относятся:</w:t>
      </w:r>
    </w:p>
    <w:p>
      <w:pPr>
        <w:pStyle w:val="Normal"/>
        <w:numPr>
          <w:ilvl w:val="0"/>
          <w:numId w:val="2"/>
        </w:numPr>
        <w:shd w:val="clear" w:color="auto" w:fill="FFFFFF"/>
        <w:spacing w:lineRule="auto" w:line="240" w:beforeAutospacing="1" w:after="0"/>
        <w:ind w:hanging="360" w:left="0"/>
        <w:rPr>
          <w:rFonts w:ascii="Helvetica" w:hAnsi="Helvetica" w:cs="Helvetica"/>
          <w:color w:val="666666"/>
        </w:rPr>
      </w:pPr>
      <w:r>
        <w:rPr>
          <w:rFonts w:cs="Helvetica" w:ascii="Helvetica" w:hAnsi="Helvetica"/>
          <w:color w:val="666666"/>
        </w:rPr>
        <w:t>скопление крови и остатки плодного яйца в полости матки;</w:t>
      </w:r>
    </w:p>
    <w:p>
      <w:pPr>
        <w:pStyle w:val="Normal"/>
        <w:numPr>
          <w:ilvl w:val="0"/>
          <w:numId w:val="2"/>
        </w:numPr>
        <w:shd w:val="clear" w:color="auto" w:fill="FFFFFF"/>
        <w:spacing w:lineRule="auto" w:line="240" w:before="0" w:afterAutospacing="1"/>
        <w:ind w:hanging="360" w:left="0"/>
        <w:rPr>
          <w:rFonts w:ascii="Helvetica" w:hAnsi="Helvetica" w:cs="Helvetica"/>
          <w:color w:val="666666"/>
        </w:rPr>
      </w:pPr>
      <w:r>
        <w:rPr>
          <w:rFonts w:cs="Helvetica" w:ascii="Helvetica" w:hAnsi="Helvetica"/>
          <w:color w:val="666666"/>
        </w:rPr>
        <w:t>острый и/или подострый воспалительный процесс матки и/или придатков матки, вплоть до перитонита, что потребует повторного оперативного вмешательства, не исключающего удаление матки и др.</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При выполнении аборта медикаментозным методом также наблюдаются осложнения, такие как:</w:t>
      </w:r>
    </w:p>
    <w:p>
      <w:pPr>
        <w:pStyle w:val="Normal"/>
        <w:numPr>
          <w:ilvl w:val="0"/>
          <w:numId w:val="3"/>
        </w:numPr>
        <w:shd w:val="clear" w:color="auto" w:fill="FFFFFF"/>
        <w:spacing w:lineRule="auto" w:line="240" w:beforeAutospacing="1" w:after="0"/>
        <w:ind w:hanging="360" w:left="0"/>
        <w:rPr>
          <w:rFonts w:ascii="Helvetica" w:hAnsi="Helvetica" w:cs="Helvetica"/>
          <w:color w:val="666666"/>
        </w:rPr>
      </w:pPr>
      <w:r>
        <w:rPr>
          <w:rFonts w:cs="Helvetica" w:ascii="Helvetica" w:hAnsi="Helvetica"/>
          <w:color w:val="666666"/>
        </w:rPr>
        <w:t>остатки плодного яйца;</w:t>
      </w:r>
    </w:p>
    <w:p>
      <w:pPr>
        <w:pStyle w:val="Normal"/>
        <w:numPr>
          <w:ilvl w:val="0"/>
          <w:numId w:val="3"/>
        </w:numPr>
        <w:shd w:val="clear" w:color="auto" w:fill="FFFFFF"/>
        <w:spacing w:lineRule="auto" w:line="240" w:before="0" w:after="0"/>
        <w:ind w:hanging="360" w:left="0"/>
        <w:rPr>
          <w:rFonts w:ascii="Helvetica" w:hAnsi="Helvetica" w:cs="Helvetica"/>
          <w:color w:val="666666"/>
        </w:rPr>
      </w:pPr>
      <w:r>
        <w:rPr>
          <w:rFonts w:cs="Helvetica" w:ascii="Helvetica" w:hAnsi="Helvetica"/>
          <w:color w:val="666666"/>
        </w:rPr>
        <w:t>прогрессирующая беременность;</w:t>
      </w:r>
    </w:p>
    <w:p>
      <w:pPr>
        <w:pStyle w:val="Normal"/>
        <w:numPr>
          <w:ilvl w:val="0"/>
          <w:numId w:val="3"/>
        </w:numPr>
        <w:shd w:val="clear" w:color="auto" w:fill="FFFFFF"/>
        <w:spacing w:lineRule="auto" w:line="240" w:before="300" w:afterAutospacing="1"/>
        <w:ind w:hanging="360" w:left="0"/>
        <w:rPr>
          <w:rFonts w:ascii="Helvetica" w:hAnsi="Helvetica" w:cs="Helvetica"/>
          <w:color w:val="666666"/>
        </w:rPr>
      </w:pPr>
      <w:r>
        <w:rPr>
          <w:rFonts w:cs="Helvetica" w:ascii="Helvetica" w:hAnsi="Helvetica"/>
          <w:color w:val="666666"/>
        </w:rPr>
        <w:t>кровотечение.</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При развитии данных осложнений необходимо будет завершить аборт хирургическим путем.</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Отдаленными последствиями и осложнениями аборта являются:</w:t>
      </w:r>
    </w:p>
    <w:p>
      <w:pPr>
        <w:pStyle w:val="Normal"/>
        <w:numPr>
          <w:ilvl w:val="0"/>
          <w:numId w:val="4"/>
        </w:numPr>
        <w:shd w:val="clear" w:color="auto" w:fill="FFFFFF"/>
        <w:spacing w:lineRule="auto" w:line="240" w:beforeAutospacing="1" w:after="0"/>
        <w:ind w:hanging="360" w:left="0"/>
        <w:rPr>
          <w:rFonts w:ascii="Helvetica" w:hAnsi="Helvetica" w:cs="Helvetica"/>
          <w:color w:val="666666"/>
        </w:rPr>
      </w:pPr>
      <w:r>
        <w:rPr>
          <w:rFonts w:cs="Helvetica" w:ascii="Helvetica" w:hAnsi="Helvetica"/>
          <w:color w:val="666666"/>
        </w:rPr>
        <w:t>бесплодие;</w:t>
      </w:r>
    </w:p>
    <w:p>
      <w:pPr>
        <w:pStyle w:val="Normal"/>
        <w:numPr>
          <w:ilvl w:val="0"/>
          <w:numId w:val="4"/>
        </w:numPr>
        <w:shd w:val="clear" w:color="auto" w:fill="FFFFFF"/>
        <w:spacing w:lineRule="auto" w:line="240" w:before="0" w:after="0"/>
        <w:ind w:hanging="360" w:left="0"/>
        <w:rPr>
          <w:rFonts w:ascii="Helvetica" w:hAnsi="Helvetica" w:cs="Helvetica"/>
          <w:color w:val="666666"/>
        </w:rPr>
      </w:pPr>
      <w:r>
        <w:rPr>
          <w:rFonts w:cs="Helvetica" w:ascii="Helvetica" w:hAnsi="Helvetica"/>
          <w:color w:val="666666"/>
        </w:rPr>
        <w:t>хронические воспалительные процессы матки и/или придатков матки;</w:t>
      </w:r>
    </w:p>
    <w:p>
      <w:pPr>
        <w:pStyle w:val="Normal"/>
        <w:numPr>
          <w:ilvl w:val="0"/>
          <w:numId w:val="4"/>
        </w:numPr>
        <w:shd w:val="clear" w:color="auto" w:fill="FFFFFF"/>
        <w:spacing w:lineRule="auto" w:line="240" w:before="300" w:after="0"/>
        <w:ind w:hanging="360" w:left="0"/>
        <w:rPr>
          <w:rFonts w:ascii="Helvetica" w:hAnsi="Helvetica" w:cs="Helvetica"/>
          <w:color w:val="666666"/>
        </w:rPr>
      </w:pPr>
      <w:r>
        <w:rPr>
          <w:rFonts w:cs="Helvetica" w:ascii="Helvetica" w:hAnsi="Helvetica"/>
          <w:color w:val="666666"/>
        </w:rPr>
        <w:t>аденомиоз;</w:t>
      </w:r>
    </w:p>
    <w:p>
      <w:pPr>
        <w:pStyle w:val="Normal"/>
        <w:numPr>
          <w:ilvl w:val="0"/>
          <w:numId w:val="4"/>
        </w:numPr>
        <w:shd w:val="clear" w:color="auto" w:fill="FFFFFF"/>
        <w:spacing w:lineRule="auto" w:line="240" w:before="300" w:after="0"/>
        <w:ind w:hanging="360" w:left="0"/>
        <w:rPr>
          <w:rFonts w:ascii="Helvetica" w:hAnsi="Helvetica" w:cs="Helvetica"/>
          <w:color w:val="666666"/>
        </w:rPr>
      </w:pPr>
      <w:r>
        <w:rPr>
          <w:rFonts w:cs="Helvetica" w:ascii="Helvetica" w:hAnsi="Helvetica"/>
          <w:color w:val="666666"/>
        </w:rPr>
        <w:t>нарушение функции яичников;</w:t>
      </w:r>
    </w:p>
    <w:p>
      <w:pPr>
        <w:pStyle w:val="Normal"/>
        <w:numPr>
          <w:ilvl w:val="0"/>
          <w:numId w:val="4"/>
        </w:numPr>
        <w:shd w:val="clear" w:color="auto" w:fill="FFFFFF"/>
        <w:spacing w:lineRule="auto" w:line="240" w:before="300" w:after="0"/>
        <w:ind w:hanging="360" w:left="0"/>
        <w:rPr>
          <w:rFonts w:ascii="Helvetica" w:hAnsi="Helvetica" w:cs="Helvetica"/>
          <w:color w:val="666666"/>
        </w:rPr>
      </w:pPr>
      <w:r>
        <w:rPr>
          <w:rFonts w:cs="Helvetica" w:ascii="Helvetica" w:hAnsi="Helvetica"/>
          <w:color w:val="666666"/>
        </w:rPr>
        <w:t>внематочная беременность;</w:t>
      </w:r>
    </w:p>
    <w:p>
      <w:pPr>
        <w:pStyle w:val="Normal"/>
        <w:numPr>
          <w:ilvl w:val="0"/>
          <w:numId w:val="4"/>
        </w:numPr>
        <w:shd w:val="clear" w:color="auto" w:fill="FFFFFF"/>
        <w:spacing w:lineRule="auto" w:line="240" w:before="300" w:after="0"/>
        <w:ind w:hanging="360" w:left="0"/>
        <w:rPr>
          <w:rFonts w:ascii="Helvetica" w:hAnsi="Helvetica" w:cs="Helvetica"/>
          <w:color w:val="666666"/>
        </w:rPr>
      </w:pPr>
      <w:r>
        <w:rPr>
          <w:rFonts w:cs="Helvetica" w:ascii="Helvetica" w:hAnsi="Helvetica"/>
          <w:color w:val="666666"/>
        </w:rPr>
        <w:t>невынашивание беременности;</w:t>
      </w:r>
    </w:p>
    <w:p>
      <w:pPr>
        <w:pStyle w:val="Normal"/>
        <w:numPr>
          <w:ilvl w:val="0"/>
          <w:numId w:val="4"/>
        </w:numPr>
        <w:shd w:val="clear" w:color="auto" w:fill="FFFFFF"/>
        <w:spacing w:lineRule="auto" w:line="240" w:before="300" w:after="0"/>
        <w:ind w:hanging="360" w:left="0"/>
        <w:rPr>
          <w:rFonts w:ascii="Helvetica" w:hAnsi="Helvetica" w:cs="Helvetica"/>
          <w:color w:val="666666"/>
        </w:rPr>
      </w:pPr>
      <w:r>
        <w:rPr>
          <w:rFonts w:cs="Helvetica" w:ascii="Helvetica" w:hAnsi="Helvetica"/>
          <w:color w:val="666666"/>
        </w:rPr>
        <w:t>различные осложнения при вынашивании последующей беременности и в родах: преждевременные роды, нарушение родовой деятельности, кровотечение в родах и (или) послеродовом периоде;</w:t>
      </w:r>
    </w:p>
    <w:p>
      <w:pPr>
        <w:pStyle w:val="Normal"/>
        <w:numPr>
          <w:ilvl w:val="0"/>
          <w:numId w:val="4"/>
        </w:numPr>
        <w:shd w:val="clear" w:color="auto" w:fill="FFFFFF"/>
        <w:spacing w:lineRule="auto" w:line="240" w:before="300" w:afterAutospacing="1"/>
        <w:ind w:hanging="360" w:left="0"/>
        <w:rPr>
          <w:rFonts w:ascii="Helvetica" w:hAnsi="Helvetica" w:cs="Helvetica"/>
          <w:color w:val="666666"/>
        </w:rPr>
      </w:pPr>
      <w:r>
        <w:rPr>
          <w:rFonts w:cs="Helvetica" w:ascii="Helvetica" w:hAnsi="Helvetica"/>
          <w:color w:val="666666"/>
        </w:rPr>
        <w:t>доказана связь аборта с развитием сердечно-сосудистых заболеваний, рака молочной железы, нервно-психических расстройств.</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Перед принятием окончательного решения о проведении аборта Вы должны обязательно быть проконсультированы психологом/психотерапевтом или другим специалистом, к которому Вас направит лечащий врач для доабортного консультирования. Также Вам будет выполнено ультразвуковое исследование (УЗИ), в ходе которого Вы услышите сердцебиение плода. Вы не должны прибегать к аборту, если точно не уверены, что хотите прервать беременность, или у Вас нет медицинских показаний для этого.</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Если аборт проводится до 12 недель без наличия медицинских или социальных показаний (по Вашему настоянию), то его можно выполнить не ранее соблюдения "недели тишины": и не ранее 7 дней с момента обращения в медицинскую организацию для искусственного аборта при сроке беременности 7 - 9 недель беременности. 48 часов с момента обращения в медицинскую организацию для искусственного аборта при сроке беременности 4 - 6 недель или при сроке беременности 10 - 11 недель, но не позднее окончания 12-й недели беременности.</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При выполнении медикаментозного аборта до 12 недель Вам будут назначены лекарственные средства, которые надо будет принимать с точностью, указанной Вам лечащим врачом. Данные лекарственные средства вызывают гибель плода, а затем его изгнание из полости матки. После приема препаратов Вы останетесь под наблюдением в течение 1,5 - 4 часов.</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Перед выполнением хирургического аборта (вакуум-аспирация плодного яйца) до 12 недель Вам будет выполнено обезболивание. Продолжительность Вашего наблюдения в условиях стационара будет определена лечащим врачом с учетом Вашего состояния и составит не менее 3 - 4 часов.</w:t>
      </w:r>
    </w:p>
    <w:p>
      <w:pPr>
        <w:pStyle w:val="NormalWeb"/>
        <w:shd w:val="clear" w:color="auto" w:fill="FFFFFF"/>
        <w:spacing w:beforeAutospacing="0" w:before="300" w:afterAutospacing="0" w:after="300"/>
        <w:rPr>
          <w:rFonts w:ascii="Helvetica" w:hAnsi="Helvetica" w:cs="Helvetica"/>
          <w:color w:val="666666"/>
        </w:rPr>
      </w:pPr>
      <w:r>
        <w:rPr>
          <w:rFonts w:cs="Helvetica" w:ascii="Helvetica" w:hAnsi="Helvetica"/>
          <w:color w:val="666666"/>
        </w:rPr>
        <w:t>В случае изменения решения о проведении аборта при приеме первых таблеток в случае медикаментозного аборта Вы должны немедленно обратиться к врачу, который выполнит УЗИ, и в случае наличия сердцебиения у плода назначит лечение, направленное на сохранение беременности. При этом Вы должны знать, что таблетки могут оказать негативное воздействие на здоровье будущего ребенка, поэтому перед принятием решения об искусственном прерывании беременности Вы должны быть твердо уверены в правильности и окончательности этого решения.</w:t>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t>Еще до выполнения медицинского аборта Вам будут даны рекомендации по контрацепции, которая назначается сразу после выполнения аборта (гормональная контрацепция). Вы должны использовать контрацепцию с целью профилактики абортов до планирования деторождения.</w:t>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Heading4"/>
        <w:shd w:val="clear" w:color="auto" w:fill="FFFFFF"/>
        <w:spacing w:beforeAutospacing="0" w:before="0" w:afterAutospacing="0" w:after="300"/>
        <w:rPr>
          <w:rFonts w:ascii="Lucida Sans Unicode" w:hAnsi="Lucida Sans Unicode" w:cs="Lucida Sans Unicode"/>
          <w:color w:val="333333"/>
          <w:sz w:val="39"/>
          <w:szCs w:val="39"/>
        </w:rPr>
      </w:pPr>
      <w:r>
        <w:rPr>
          <w:rFonts w:cs="Lucida Sans Unicode" w:ascii="Lucida Sans Unicode" w:hAnsi="Lucida Sans Unicode"/>
          <w:color w:val="333333"/>
          <w:sz w:val="39"/>
          <w:szCs w:val="39"/>
        </w:rPr>
        <w:t>Обязательное ультразвуковое исследование органов малого таза перед искусственным прерыванием беременности</w:t>
      </w:r>
    </w:p>
    <w:p>
      <w:pPr>
        <w:pStyle w:val="Normal"/>
        <w:spacing w:before="300" w:after="300"/>
        <w:rPr>
          <w:rFonts w:ascii="Times New Roman" w:hAnsi="Times New Roman" w:cs="Times New Roman"/>
          <w:sz w:val="24"/>
          <w:szCs w:val="24"/>
        </w:rPr>
      </w:pPr>
      <w:r>
        <w:rPr/>
        <mc:AlternateContent>
          <mc:Choice Requires="wps">
            <w:drawing>
              <wp:inline distT="0" distB="0" distL="0" distR="0">
                <wp:extent cx="5940425" cy="19050"/>
                <wp:effectExtent l="0" t="0" r="0" b="190500"/>
                <wp:docPr id="4" name="Фигура4"/>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4"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Web"/>
        <w:shd w:val="clear" w:color="auto" w:fill="FFFFFF"/>
        <w:spacing w:beforeAutospacing="0" w:before="0" w:afterAutospacing="0" w:after="300"/>
        <w:rPr>
          <w:rFonts w:ascii="Helvetica" w:hAnsi="Helvetica" w:cs="Helvetica"/>
          <w:color w:val="666666"/>
        </w:rPr>
      </w:pPr>
      <w:r>
        <w:rPr>
          <w:rFonts w:cs="Helvetica" w:ascii="Helvetica" w:hAnsi="Helvetica"/>
          <w:color w:val="666666"/>
        </w:rPr>
        <w:t>Перед медицинским абортом проводится УЗИ матки и придатков (до 9 недель беременности) или УЗИ плода (после 10 недель беременности) с целью диагностики беременности, ее локализации, определения соответствия плодного яйца/эмбриона/плода сроку беременности, наличия сердцебиения эмбриона/плода с демонстрацией пациентке его изображения и сердцебиения (при наличии), наличия и состояния (при его наличии) рубца на матке, расположения хориона/плаценты (предлежания плаценты, прикрепления в области рубца при его наличии).</w:t>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t>Перед прерыванием беременности врачи обязательно соблюдают «неделю тишины» (семидневный срок с момента обращения женщины с беременностью до 11 недель в клинику, в течение которого не проводится искусственное прерывание беременности. За это время женщина должна обдумать свое решение,женщину направляют на консультацию психолога.</w:t>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
        <w:numPr>
          <w:ilvl w:val="0"/>
          <w:numId w:val="0"/>
        </w:numPr>
        <w:shd w:val="clear" w:color="auto" w:fill="FFFFFF"/>
        <w:spacing w:lineRule="auto" w:line="240" w:before="0" w:after="300"/>
        <w:ind w:hanging="0" w:left="0"/>
        <w:outlineLvl w:val="3"/>
        <w:rPr>
          <w:rFonts w:ascii="Lucida Sans Unicode" w:hAnsi="Lucida Sans Unicode" w:eastAsia="Times New Roman" w:cs="Lucida Sans Unicode"/>
          <w:b/>
          <w:bCs/>
          <w:color w:val="333333"/>
          <w:sz w:val="39"/>
          <w:szCs w:val="39"/>
          <w:lang w:eastAsia="ru-RU"/>
        </w:rPr>
      </w:pPr>
      <w:r>
        <w:rPr>
          <w:rFonts w:eastAsia="Times New Roman" w:cs="Lucida Sans Unicode" w:ascii="Lucida Sans Unicode" w:hAnsi="Lucida Sans Unicode"/>
          <w:b/>
          <w:bCs/>
          <w:color w:val="333333"/>
          <w:sz w:val="39"/>
          <w:szCs w:val="39"/>
          <w:lang w:eastAsia="ru-RU"/>
        </w:rPr>
        <w:t>Социальные гарантии и пособия федерального и регионального уровня для беременных женщин и семей с детьми</w:t>
      </w:r>
    </w:p>
    <w:p>
      <w:pPr>
        <w:pStyle w:val="Normal"/>
        <w:spacing w:lineRule="auto" w:line="240" w:before="300" w:after="300"/>
        <w:rPr>
          <w:rFonts w:ascii="Times New Roman" w:hAnsi="Times New Roman" w:eastAsia="Times New Roman" w:cs="Times New Roman"/>
          <w:sz w:val="24"/>
          <w:szCs w:val="24"/>
          <w:lang w:eastAsia="ru-RU"/>
        </w:rPr>
      </w:pPr>
      <w:r>
        <w:rPr/>
        <mc:AlternateContent>
          <mc:Choice Requires="wps">
            <w:drawing>
              <wp:inline distT="0" distB="0" distL="0" distR="0">
                <wp:extent cx="5940425" cy="19050"/>
                <wp:effectExtent l="0" t="0" r="0" b="190500"/>
                <wp:docPr id="5" name="Фигура5"/>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5"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r>
        <w:rPr>
          <w:rFonts w:eastAsia="Times New Roman" w:cs="Lucida Sans Unicode" w:ascii="Lucida Sans Unicode" w:hAnsi="Lucida Sans Unicode"/>
          <w:color w:val="333333"/>
          <w:sz w:val="24"/>
          <w:szCs w:val="24"/>
          <w:lang w:eastAsia="ru-RU"/>
        </w:rPr>
        <w:t>Федеральные льготы</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1) Единовременное пособие при рождении ребёнка</w:t>
      </w:r>
    </w:p>
    <w:p>
      <w:pPr>
        <w:pStyle w:val="Normal"/>
        <w:numPr>
          <w:ilvl w:val="0"/>
          <w:numId w:val="5"/>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Разовая выплата, предоставляемая одному из работающих родителей.</w:t>
      </w:r>
    </w:p>
    <w:p>
      <w:pPr>
        <w:pStyle w:val="Normal"/>
        <w:numPr>
          <w:ilvl w:val="0"/>
          <w:numId w:val="5"/>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При рождении двух и более детей данное пособие выплачивается на каждого ребенка.</w:t>
      </w:r>
    </w:p>
    <w:p>
      <w:pPr>
        <w:pStyle w:val="Normal"/>
        <w:numPr>
          <w:ilvl w:val="0"/>
          <w:numId w:val="5"/>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Если один из родителей не работает, то пособие получит работающий.</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Размер пособия</w:t>
      </w:r>
      <w:r>
        <w:rPr>
          <w:rFonts w:eastAsia="Times New Roman" w:cs="Helvetica" w:ascii="Helvetica" w:hAnsi="Helvetica"/>
          <w:color w:val="666666"/>
          <w:sz w:val="24"/>
          <w:szCs w:val="24"/>
          <w:lang w:eastAsia="ru-RU"/>
        </w:rPr>
        <w:t> при рождении ребенка с 1 февраля 2024 года (после произведенной индексации на коэффициент 1,074) выплачивается в размере 24 604 рублей 30 копеек. Если родитель работает на территории, где применяются районные коэффициенты, пособие будет выплачено с учётом районных коэффициентов.</w:t>
        <w:br/>
        <w:t>Обратиться с заявлением и документами, подтверждающими право на пособие, можно в территориальный орган СФР либо в МФЦ, принимающий такое заявление.</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2) Пособие по беременности и родам</w:t>
      </w:r>
      <w:r>
        <w:rPr>
          <w:rFonts w:eastAsia="Times New Roman" w:cs="Helvetica" w:ascii="Helvetica" w:hAnsi="Helvetica"/>
          <w:color w:val="666666"/>
          <w:sz w:val="24"/>
          <w:szCs w:val="24"/>
          <w:lang w:eastAsia="ru-RU"/>
        </w:rPr>
        <w:br/>
        <w:t>Право на пособие по беременности и родам имеют:</w:t>
        <w:br/>
        <w:t>Женщины, подлежащие обязательному социальному страхованию в связи с материнством;</w:t>
        <w:br/>
        <w:t>Безработные женщины при определенных условиях;</w:t>
        <w:br/>
        <w:t>Женщины, обучающиеся по очной форме обучения;</w:t>
        <w:br/>
        <w:t>Женщины, проходящие военную службу по контракту;</w:t>
        <w:br/>
        <w:t>Женщины, усыновившие ребенка (детей) в возрасте до трех месяцев и относящиеся к вышеперечисленным категориям.</w:t>
        <w:br/>
        <w:t>Пособие по беременности и родам назначается, если обращение за ним последовало не позднее 6 месяцев со дня окончания отпуска по беременности и родам. Выплачивается пособие по беременности и родам суммарно за весь период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w:t>
        <w:br/>
        <w:t>При усыновлении ребенка (детей) в возрасте до трех месяцев пособие по беременности и родам выплачивается со дня его усыновления и до истечения 70 (в случае одновременного усыновления двух и более детей - 110) календарных дней со дня рождения ребенка (детей). </w:t>
      </w:r>
      <w:r>
        <w:rPr>
          <w:rFonts w:eastAsia="Times New Roman" w:cs="Helvetica" w:ascii="Helvetica" w:hAnsi="Helvetica"/>
          <w:b/>
          <w:bCs/>
          <w:color w:val="666666"/>
          <w:sz w:val="24"/>
          <w:szCs w:val="24"/>
          <w:lang w:eastAsia="ru-RU"/>
        </w:rPr>
        <w:t>Минимальный размер пособия в 2024 г. составляет:</w:t>
      </w:r>
    </w:p>
    <w:p>
      <w:pPr>
        <w:pStyle w:val="Normal"/>
        <w:numPr>
          <w:ilvl w:val="0"/>
          <w:numId w:val="6"/>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140 дней (70+70) – 88 565, 40 руб.</w:t>
      </w:r>
    </w:p>
    <w:p>
      <w:pPr>
        <w:pStyle w:val="Normal"/>
        <w:numPr>
          <w:ilvl w:val="0"/>
          <w:numId w:val="6"/>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156 дней (70+86) – 98 687,16 руб.</w:t>
      </w:r>
    </w:p>
    <w:p>
      <w:pPr>
        <w:pStyle w:val="Normal"/>
        <w:numPr>
          <w:ilvl w:val="0"/>
          <w:numId w:val="6"/>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194 дня (84+110) – 122 726, 34 руб.</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Максимальный размер пособия в 2024 г. составляет:</w:t>
      </w:r>
    </w:p>
    <w:p>
      <w:pPr>
        <w:pStyle w:val="Normal"/>
        <w:numPr>
          <w:ilvl w:val="0"/>
          <w:numId w:val="7"/>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140 дней (70+70) – 565 562, 20 руб.</w:t>
      </w:r>
    </w:p>
    <w:p>
      <w:pPr>
        <w:pStyle w:val="Normal"/>
        <w:numPr>
          <w:ilvl w:val="0"/>
          <w:numId w:val="7"/>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156 дней (70+86) – 630 197,88 руб.</w:t>
      </w:r>
    </w:p>
    <w:p>
      <w:pPr>
        <w:pStyle w:val="Normal"/>
        <w:numPr>
          <w:ilvl w:val="0"/>
          <w:numId w:val="7"/>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194 дня (84+110) – 783 707,62 руб.</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3) Единое пособие для семей с низким доходом</w:t>
      </w:r>
      <w:r>
        <w:rPr>
          <w:rFonts w:eastAsia="Times New Roman" w:cs="Helvetica" w:ascii="Helvetica" w:hAnsi="Helvetica"/>
          <w:color w:val="666666"/>
          <w:sz w:val="24"/>
          <w:szCs w:val="24"/>
          <w:lang w:eastAsia="ru-RU"/>
        </w:rPr>
        <w:br/>
        <w:t>Мера государственной поддержки семей, чей среднедушевой доход меньше прожиточного минимума на человека в регионе проживания. Выплата назначается беременной женщине, вставшей на учет до 12 недель беременности, и одному из родителей (усыновителей, опекунов (попечителей) ребенка в возрасте от 0 до 17 лет.</w:t>
        <w:br/>
        <w:t>Единое пособие объединяет ряд выплат для родителей – на первого и третьего или последующего ребенка до 3 лет, а также от 3 до 7 (включительно) и от 8 до 17 лет. Тем самым унифицируются правила назначения выплаты и обеспечивается целостная, бесшовная система поддержки семей с детьми.</w:t>
        <w:br/>
      </w:r>
      <w:r>
        <w:rPr>
          <w:rFonts w:eastAsia="Times New Roman" w:cs="Helvetica" w:ascii="Helvetica" w:hAnsi="Helvetica"/>
          <w:i/>
          <w:iCs/>
          <w:color w:val="666666"/>
          <w:sz w:val="24"/>
          <w:szCs w:val="24"/>
          <w:lang w:eastAsia="ru-RU"/>
        </w:rPr>
        <w:t>Размер ежемесячного пособия зависит от дохода семьи и может составлять:</w:t>
      </w:r>
      <w:r>
        <w:rPr>
          <w:rFonts w:eastAsia="Times New Roman" w:cs="Helvetica" w:ascii="Helvetica" w:hAnsi="Helvetica"/>
          <w:color w:val="666666"/>
          <w:sz w:val="24"/>
          <w:szCs w:val="24"/>
          <w:lang w:eastAsia="ru-RU"/>
        </w:rPr>
        <w:br/>
        <w:t>50% от прожиточного минимума на ребенка в регионе — базовый размер выплаты;</w:t>
        <w:br/>
        <w:t>75% от прожиточного минимума на ребенка в регионе — назначается в том случае, если при назначении базового размера среднедушевой доход семьи меньше прожиточного минимума;</w:t>
        <w:br/>
        <w:t>100% от прожиточного минимума на ребенка в регионе — если при назначении пособия в размере 75% регионального прожиточного минимума на ребенка уровень среднедушевого дохода семьи меньше прожиточного минимума на человека.</w:t>
        <w:br/>
        <w:t>Семьям с несколькими детьми от 0 до 17 лет единое пособие выплачивается на каждого ребенка до достижения 17 лет.</w:t>
        <w:br/>
        <w:t>Единое пособие назначается на один год и продлевается по заявлению.</w:t>
        <w:br/>
        <w:t>Если заявление подано в течение полугода после рождения ребенка, пособие начисляется с месяца рождения. Если позже – с месяца обращения.</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4) Ежемесячная выплата в связи с рождением (усыновлением) первого ребенка</w:t>
      </w:r>
      <w:r>
        <w:rPr>
          <w:rFonts w:eastAsia="Times New Roman" w:cs="Helvetica" w:ascii="Helvetica" w:hAnsi="Helvetica"/>
          <w:color w:val="666666"/>
          <w:sz w:val="24"/>
          <w:szCs w:val="24"/>
          <w:lang w:eastAsia="ru-RU"/>
        </w:rPr>
        <w:br/>
        <w:t>С 1 января 2023 года Социальному фонду России переданы полномочия по предоставлению семьям с детьми ежемесячной денежной выплаты в связи с рождением (усыновлением) первого ребенка. Выплата предоставляется в отношении детей, рожденных с 1 января 2018 года по 31 декабря 2022 год.</w:t>
      </w:r>
    </w:p>
    <w:p>
      <w:pPr>
        <w:pStyle w:val="Normal"/>
        <w:numPr>
          <w:ilvl w:val="0"/>
          <w:numId w:val="8"/>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Пособие назначается если среднедушевой размер дохода семьи менее 2-х кратной величины прожиточного минимума трудоспособного населения, установленных в субъекте Российской Федерации</w:t>
      </w:r>
    </w:p>
    <w:p>
      <w:pPr>
        <w:pStyle w:val="Normal"/>
        <w:numPr>
          <w:ilvl w:val="0"/>
          <w:numId w:val="8"/>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Размер выплаты, равен величине прожиточного минимума для детей, установленной в субъекте Российской Федерации.</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i/>
          <w:iCs/>
          <w:color w:val="666666"/>
          <w:sz w:val="24"/>
          <w:szCs w:val="24"/>
          <w:lang w:eastAsia="ru-RU"/>
        </w:rPr>
        <w:t>Получатели</w:t>
      </w:r>
      <w:r>
        <w:rPr>
          <w:rFonts w:eastAsia="Times New Roman" w:cs="Helvetica" w:ascii="Helvetica" w:hAnsi="Helvetica"/>
          <w:color w:val="666666"/>
          <w:sz w:val="24"/>
          <w:szCs w:val="24"/>
          <w:lang w:eastAsia="ru-RU"/>
        </w:rPr>
        <w:br/>
        <w:t>Женщины, являющиеся гражданами Российской Федерации и постоянно проживающие на территории Российской Федерации.</w:t>
        <w:br/>
        <w:t>* В случае смерти женщины, лишения (ограничения) ее родительских прав, отмены усыновления право переходит отцу, усыновителю, опекуну ребенка при наличии гражданства и постоянного проживания на территории Российской Федерации.</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5) Ежемесячное пособие по уходу за ребёнком до 1,5 лет</w:t>
      </w:r>
      <w:r>
        <w:rPr>
          <w:rFonts w:eastAsia="Times New Roman" w:cs="Helvetica" w:ascii="Helvetica" w:hAnsi="Helvetica"/>
          <w:color w:val="666666"/>
          <w:sz w:val="24"/>
          <w:szCs w:val="24"/>
          <w:lang w:eastAsia="ru-RU"/>
        </w:rPr>
        <w:br/>
        <w:t>Пособие выплачивается лицам (матери, отцу, другим родственникам, опекунам), фактически осуществляющим уход за ребенком и находящимся в отпуске по уходу за ребенком либо вышедшим на работу из этого отпуска ранее достижения ребенком возраста полутора лет, со дня предоставления отпуска по уходу за ребенком до достижения ребенком возраста полутора лет.</w:t>
        <w:br/>
      </w:r>
      <w:r>
        <w:rPr>
          <w:rFonts w:eastAsia="Times New Roman" w:cs="Helvetica" w:ascii="Helvetica" w:hAnsi="Helvetica"/>
          <w:b/>
          <w:bCs/>
          <w:color w:val="666666"/>
          <w:sz w:val="24"/>
          <w:szCs w:val="24"/>
          <w:lang w:eastAsia="ru-RU"/>
        </w:rPr>
        <w:t>Размер пособия</w:t>
      </w:r>
      <w:r>
        <w:rPr>
          <w:rFonts w:eastAsia="Times New Roman" w:cs="Helvetica" w:ascii="Helvetica" w:hAnsi="Helvetica"/>
          <w:color w:val="666666"/>
          <w:sz w:val="24"/>
          <w:szCs w:val="24"/>
          <w:lang w:eastAsia="ru-RU"/>
        </w:rPr>
        <w:br/>
        <w:t>Минимальный размер с 1 февраля 2024 года составляет 9 227 рублей 24 копейки (с учетом районного коэффициента). Максимальный на 2024 год – 49 123 рублей 12 копеек.</w:t>
        <w:br/>
        <w:t>Основанием для назначения и выплаты пособия является заявление о назначении ежемесячного пособия по уходу за ребенком, которое подается работодателю одновременно с заявлением о предоставлении отпуска по уходу за ребенком до достижения им возраста трех лет.</w:t>
        <w:br/>
        <w:t>Для неработающих граждан размер пособия с 1 февраля 2024 года размер составляет 9 227,24 руб. Получатели - уволенные в связи с ликвидацией организаций, прекращением индивидуальной деятельности:</w:t>
      </w:r>
    </w:p>
    <w:p>
      <w:pPr>
        <w:pStyle w:val="Normal"/>
        <w:numPr>
          <w:ilvl w:val="0"/>
          <w:numId w:val="9"/>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период отпуска по уходу за ребенком матери либо отцы, другие родственники, опекуны.</w:t>
      </w:r>
    </w:p>
    <w:p>
      <w:pPr>
        <w:pStyle w:val="Normal"/>
        <w:numPr>
          <w:ilvl w:val="0"/>
          <w:numId w:val="9"/>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период беременности, отпуска по беременности и родам матери.</w:t>
      </w:r>
    </w:p>
    <w:p>
      <w:pPr>
        <w:pStyle w:val="Normal"/>
        <w:numPr>
          <w:ilvl w:val="0"/>
          <w:numId w:val="9"/>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обучающиеся по очной форме обучения неработающие родители, опекуны, ребенка.</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6) Единовременная выплата семьям, имеющим детей, пострадавших от агрессии Украины</w:t>
      </w:r>
      <w:r>
        <w:rPr>
          <w:rFonts w:eastAsia="Times New Roman" w:cs="Helvetica" w:ascii="Helvetica" w:hAnsi="Helvetica"/>
          <w:color w:val="666666"/>
          <w:sz w:val="24"/>
          <w:szCs w:val="24"/>
          <w:lang w:eastAsia="ru-RU"/>
        </w:rPr>
        <w:br/>
        <w:t>С 1 января 2024 года в соответствии с Указом Президента РФ от 21.12.2023 N 975 "О мерах социальной поддержки семей, имеющих детей, пострадавших от агрессии Украины" осуществляется единовременная выплата в размере 100 000 рублей на ребенка, получившего в возрасте до 18 лет увечье (ранение, травму, контузию) на территории ДНР, ЛНР, Запорожской или Херсонской областей либо территории субъекта РФ, прилегающей к районам проведения специальной военной операции. Единовременная выплата предоставляется одному из родителей (законных представителей) пострадавшего ребенка или пострадавшему ребенку, если на момент выплаты он достиг возраста 18 лет.</w:t>
        <w:br/>
        <w:t>Право на единовременную выплату возникает, в случае если пострадавший ребенок является гражданином РФ, постоянно проживает на территории РФ и получил после 18.02.2022 увечье (ранение, травму, контузию).</w:t>
        <w:br/>
        <w:t>Единовременная выплата назначается и осуществляется СФР России по месту жительства или месту пребывания пострадавшего ребенка при документальном подтверждении получения им увечья (ранения, травмы, контузии).</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7) Семьям военных и сотрудников силовых ведомств</w:t>
      </w:r>
    </w:p>
    <w:p>
      <w:pPr>
        <w:pStyle w:val="Normal"/>
        <w:numPr>
          <w:ilvl w:val="0"/>
          <w:numId w:val="10"/>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Единовременное пособие беременной жене военнослужащего, проходящего военную службу по призыву</w:t>
        <w:br/>
      </w:r>
      <w:r>
        <w:rPr>
          <w:rFonts w:eastAsia="Times New Roman" w:cs="Helvetica" w:ascii="Helvetica" w:hAnsi="Helvetica"/>
          <w:i/>
          <w:iCs/>
          <w:color w:val="666666"/>
          <w:sz w:val="24"/>
          <w:szCs w:val="24"/>
          <w:lang w:eastAsia="ru-RU"/>
        </w:rPr>
        <w:t>Размер единовременного пособия беременной жене военнослужащего, проходящего военную службу по призыву, составляет 14 000 рублей без учета индексации.</w:t>
        <w:br/>
        <w:t>С 1 февраля 2024 года единовременное пособие беременной жене военнослужащего, проходящего военную службу по призыву, выплачивается в размере 38 963 рублей 47 копеек.</w:t>
      </w:r>
    </w:p>
    <w:p>
      <w:pPr>
        <w:pStyle w:val="Normal"/>
        <w:numPr>
          <w:ilvl w:val="0"/>
          <w:numId w:val="10"/>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Ежемесячное пособие на ребенка военнослужащего, проходящего военную службу по призыву </w:t>
      </w:r>
      <w:r>
        <w:rPr>
          <w:rFonts w:eastAsia="Times New Roman" w:cs="Helvetica" w:ascii="Helvetica" w:hAnsi="Helvetica"/>
          <w:i/>
          <w:iCs/>
          <w:color w:val="666666"/>
          <w:sz w:val="24"/>
          <w:szCs w:val="24"/>
          <w:lang w:eastAsia="ru-RU"/>
        </w:rPr>
        <w:t>Размер ежемесячного пособия на ребенка военнослужащего, проходящего военную службу по призыву, составляет 6 000 рублей на каждого ребенка без учета индексации.</w:t>
        <w:br/>
        <w:t>С 1 февраля 2024 года ежемесячное пособие на ребенка военнослужащего, проходящего военную службу по призыву, выплачивается в размере 16 698 рублей 63 копеек.</w:t>
      </w:r>
    </w:p>
    <w:p>
      <w:pPr>
        <w:pStyle w:val="Normal"/>
        <w:numPr>
          <w:ilvl w:val="0"/>
          <w:numId w:val="10"/>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Ежегодная выплата на летний оздоровительный отдых ребенка</w:t>
        <w:br/>
        <w:t>В 2024 году – 35 466,95 руб. Индексируется ежегодно с 1 февраля.</w:t>
      </w:r>
    </w:p>
    <w:p>
      <w:pPr>
        <w:pStyle w:val="Normal"/>
        <w:numPr>
          <w:ilvl w:val="0"/>
          <w:numId w:val="10"/>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Ежемесячное пособие детям военнослужащих</w:t>
        <w:br/>
        <w:t>В 2024 году – 2 942,03 руб. Индексируется ежегодно с 1 января.</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Семьям, подвергшимся воздействию радиации:</w:t>
      </w:r>
    </w:p>
    <w:p>
      <w:pPr>
        <w:pStyle w:val="Normal"/>
        <w:numPr>
          <w:ilvl w:val="0"/>
          <w:numId w:val="11"/>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Ежемесячная выплата на детей до 3 лет</w:t>
      </w:r>
    </w:p>
    <w:p>
      <w:pPr>
        <w:pStyle w:val="Normal"/>
        <w:numPr>
          <w:ilvl w:val="0"/>
          <w:numId w:val="11"/>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Ежемесячная компенсация на питание детей</w:t>
      </w:r>
    </w:p>
    <w:p>
      <w:pPr>
        <w:pStyle w:val="Normal"/>
        <w:numPr>
          <w:ilvl w:val="0"/>
          <w:numId w:val="11"/>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Ежемесячная компенсация на питание с молочной кухни для детей до 3 лет</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8) Материнский капитал</w:t>
      </w:r>
      <w:r>
        <w:rPr>
          <w:rFonts w:eastAsia="Times New Roman" w:cs="Helvetica" w:ascii="Helvetica" w:hAnsi="Helvetica"/>
          <w:color w:val="666666"/>
          <w:sz w:val="24"/>
          <w:szCs w:val="24"/>
          <w:lang w:eastAsia="ru-RU"/>
        </w:rPr>
        <w:br/>
        <w:t>Семьи, в которых начиная с 1 января 2020 года появился первый ребенок, также имеют право на материнский капитал. Для семей, в которых с 2020 года появился второй ребенок, материнский капитал дополнительно увеличивается на 202 643,96 руб. Для семей, в которых после 1 января 2020 года родился третий ребенок или последующие дети, материнский (семейный) капитал устанавливается в размере 833 024,74 руб. в случае, если ранее право на дополнительные меры государственной поддержки семей, имеющих детей, не возникало.</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9) Помощь многодетным семьям:</w:t>
      </w:r>
    </w:p>
    <w:p>
      <w:pPr>
        <w:pStyle w:val="Normal"/>
        <w:numPr>
          <w:ilvl w:val="0"/>
          <w:numId w:val="12"/>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предоставление государственных пособий и выплат в связи с рождением и воспитанием детей. При присвоении звания "Мать-героиня" награжденной матери выплачивается единовременное денежное поощрение в размере 1 млн руб. Также одному из родителей (усыновителей) при награждении орденом "Родительская слава" выплачивается единовременное денежное поощрение - в размере 500 000 руб., а при награждении, начиная с 15.08.2022, медалью ордена "Родительская слава" - в размере 200 000 руб.</w:t>
      </w:r>
    </w:p>
    <w:p>
      <w:pPr>
        <w:pStyle w:val="Normal"/>
        <w:numPr>
          <w:ilvl w:val="0"/>
          <w:numId w:val="12"/>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предоставление мер поддержки в сфере трудовых отношений. Работающим родителям, имеющим трех и более детей в возрасте до 18 лет, ежегодный оплачиваемый отпуск предоставляется по их желанию в удобное для них время до достижения младшим из детей возраста 14 лет.</w:t>
      </w:r>
    </w:p>
    <w:p>
      <w:pPr>
        <w:pStyle w:val="Normal"/>
        <w:numPr>
          <w:ilvl w:val="0"/>
          <w:numId w:val="12"/>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досрочное назначение женщинам страховой пенсии по старости в связи с рождением и воспитанием трех и более детей:</w:t>
        <w:br/>
        <w:t>родившие пятерых и более детей и воспитавшие их до восьми лет - по достижении 50 лет;</w:t>
        <w:br/>
        <w:t>родившие четырех детей и воспитавшие их до восьми лет - по достижении 56 лет;</w:t>
        <w:br/>
        <w:t>родившие троих детей и воспитавшие их до восьми лет - по достижении 57 лет.</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В г. Москве матери, родившие 10 и более детей и получающие пенсию, имеют право на получение ежемесячной компенсационной выплаты.</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b/>
          <w:bCs/>
          <w:color w:val="666666"/>
          <w:sz w:val="24"/>
          <w:szCs w:val="24"/>
          <w:lang w:eastAsia="ru-RU"/>
        </w:rPr>
        <w:t>10) Поддержка молодых семей</w:t>
      </w:r>
      <w:r>
        <w:rPr>
          <w:rFonts w:eastAsia="Times New Roman" w:cs="Helvetica" w:ascii="Helvetica" w:hAnsi="Helvetica"/>
          <w:color w:val="666666"/>
          <w:sz w:val="24"/>
          <w:szCs w:val="24"/>
          <w:lang w:eastAsia="ru-RU"/>
        </w:rPr>
        <w:br/>
        <w:t>Осуществляется в рамках действующей программы "Обеспечение доступным и комфортным жильем и коммунальными услугами граждан РФ" - мероприятия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В частности, предполагается предоставление молодым семьям социальных выплат на приобретение жилого помещения (в том числе по договору участия в долевом строительстве) или создание объекта индивидуального жилищного строительства.</w:t>
        <w:br/>
        <w:t>Участником мероприятия может быть молодая семья, в том числе молодая семья, имеющая одного ребенка и более, где один из супругов не является гражданином РФ, а также неполная молодая семья, состоящая из одного молодого родителя - гражданина РФ и одного ребенка и более, соответствующая следующим требованиям:</w:t>
      </w:r>
    </w:p>
    <w:p>
      <w:pPr>
        <w:pStyle w:val="Normal"/>
        <w:numPr>
          <w:ilvl w:val="0"/>
          <w:numId w:val="13"/>
        </w:numPr>
        <w:shd w:val="clear" w:color="auto" w:fill="FFFFFF"/>
        <w:spacing w:lineRule="auto" w:line="240" w:beforeAutospacing="1"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1) возраст каждого из супругов либо одного родителя в неполной семье (на день принятия высшим исполнительным органом субъекта РФ решения о включении молодой семьи в список претендентов на получение социальной выплаты) не превышает 35 лет;</w:t>
      </w:r>
    </w:p>
    <w:p>
      <w:pPr>
        <w:pStyle w:val="Normal"/>
        <w:numPr>
          <w:ilvl w:val="0"/>
          <w:numId w:val="13"/>
        </w:numPr>
        <w:shd w:val="clear" w:color="auto" w:fill="FFFFFF"/>
        <w:spacing w:lineRule="auto" w:line="240" w:before="0" w:after="0"/>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2) у семьи есть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pPr>
        <w:pStyle w:val="Normal"/>
        <w:numPr>
          <w:ilvl w:val="0"/>
          <w:numId w:val="13"/>
        </w:numPr>
        <w:shd w:val="clear" w:color="auto" w:fill="FFFFFF"/>
        <w:spacing w:lineRule="auto" w:line="240" w:before="0" w:afterAutospacing="1"/>
        <w:ind w:hanging="360" w:left="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3) молодая семья признана нуждающейся в жилом помещении.</w:t>
      </w:r>
    </w:p>
    <w:p>
      <w:pPr>
        <w:pStyle w:val="Normal"/>
        <w:shd w:val="clear" w:color="auto" w:fill="FFFFFF"/>
        <w:spacing w:lineRule="auto" w:line="240" w:before="300" w:after="300"/>
        <w:rPr>
          <w:rFonts w:ascii="Helvetica" w:hAnsi="Helvetica" w:eastAsia="Times New Roman" w:cs="Helvetica"/>
          <w:color w:val="666666"/>
          <w:sz w:val="24"/>
          <w:szCs w:val="24"/>
          <w:lang w:eastAsia="ru-RU"/>
        </w:rPr>
      </w:pPr>
      <w:r>
        <w:rPr>
          <w:rFonts w:eastAsia="Times New Roman" w:cs="Helvetica" w:ascii="Helvetica" w:hAnsi="Helvetica"/>
          <w:color w:val="666666"/>
          <w:sz w:val="24"/>
          <w:szCs w:val="24"/>
          <w:lang w:eastAsia="ru-RU"/>
        </w:rPr>
        <w:t>Региональным законодательством может быть установлена квота в размере не более 30% по отдельно взятому муниципальному образованию для молодых семей, не относящихся к семьям, поставленным на учет в качестве нуждающихся в улучшении жилищных условий до 01.03.2005 либо к имеющим трех и более детей.</w:t>
        <w:br/>
        <w:t>Подробнее о льготах можно узнать в Социальном фонде или на сайтах органов соцзащиты.</w:t>
      </w:r>
    </w:p>
    <w:p>
      <w:pPr>
        <w:pStyle w:val="Normal"/>
        <w:numPr>
          <w:ilvl w:val="0"/>
          <w:numId w:val="0"/>
        </w:numPr>
        <w:shd w:val="clear" w:color="auto" w:fill="FFFFFF"/>
        <w:spacing w:lineRule="auto" w:line="240" w:before="600" w:after="300"/>
        <w:ind w:hanging="0" w:left="0"/>
        <w:outlineLvl w:val="5"/>
        <w:rPr>
          <w:rFonts w:ascii="Lucida Sans Unicode" w:hAnsi="Lucida Sans Unicode" w:eastAsia="Times New Roman" w:cs="Lucida Sans Unicode"/>
          <w:color w:val="333333"/>
          <w:sz w:val="24"/>
          <w:szCs w:val="24"/>
          <w:lang w:eastAsia="ru-RU"/>
        </w:rPr>
      </w:pPr>
      <w:r>
        <w:rPr>
          <w:rFonts w:eastAsia="Times New Roman" w:cs="Lucida Sans Unicode" w:ascii="Lucida Sans Unicode" w:hAnsi="Lucida Sans Unicode"/>
          <w:color w:val="333333"/>
          <w:sz w:val="24"/>
          <w:szCs w:val="24"/>
          <w:lang w:eastAsia="ru-RU"/>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
        <w:numPr>
          <w:ilvl w:val="0"/>
          <w:numId w:val="0"/>
        </w:numPr>
        <w:shd w:val="clear" w:color="auto" w:fill="FFFFFF"/>
        <w:spacing w:lineRule="auto" w:line="240" w:before="0" w:after="300"/>
        <w:ind w:hanging="0" w:left="0"/>
        <w:outlineLvl w:val="3"/>
        <w:rPr>
          <w:rFonts w:ascii="Lucida Sans Unicode" w:hAnsi="Lucida Sans Unicode" w:eastAsia="Times New Roman" w:cs="Lucida Sans Unicode"/>
          <w:b/>
          <w:bCs/>
          <w:color w:val="333333"/>
          <w:sz w:val="39"/>
          <w:szCs w:val="39"/>
          <w:lang w:eastAsia="ru-RU"/>
        </w:rPr>
      </w:pPr>
      <w:r>
        <w:rPr>
          <w:rFonts w:eastAsia="Times New Roman" w:cs="Lucida Sans Unicode" w:ascii="Lucida Sans Unicode" w:hAnsi="Lucida Sans Unicode"/>
          <w:b/>
          <w:bCs/>
          <w:color w:val="333333"/>
          <w:sz w:val="39"/>
          <w:szCs w:val="39"/>
          <w:lang w:eastAsia="ru-RU"/>
        </w:rPr>
        <w:t>Телефоны и адреса государственных и профильных СОНКО, оказывающих поддержку беременным, многодетным и малоимущим женщинам</w:t>
      </w:r>
    </w:p>
    <w:p>
      <w:pPr>
        <w:pStyle w:val="Normal"/>
        <w:spacing w:lineRule="auto" w:line="240" w:before="300" w:after="300"/>
        <w:rPr>
          <w:rFonts w:ascii="Times New Roman" w:hAnsi="Times New Roman" w:eastAsia="Times New Roman" w:cs="Times New Roman"/>
          <w:sz w:val="24"/>
          <w:szCs w:val="24"/>
          <w:lang w:eastAsia="ru-RU"/>
        </w:rPr>
      </w:pPr>
      <w:r>
        <w:rPr/>
        <mc:AlternateContent>
          <mc:Choice Requires="wps">
            <w:drawing>
              <wp:inline distT="0" distB="0" distL="0" distR="0">
                <wp:extent cx="5940425" cy="19050"/>
                <wp:effectExtent l="0" t="0" r="0" b="190500"/>
                <wp:docPr id="6" name="Фигура6"/>
                <a:graphic xmlns:a="http://schemas.openxmlformats.org/drawingml/2006/main">
                  <a:graphicData uri="http://schemas.microsoft.com/office/word/2010/wordprocessingShape">
                    <wps:wsp>
                      <wps:cNvSpPr/>
                      <wps:spPr>
                        <a:xfrm>
                          <a:off x="0" y="0"/>
                          <a:ext cx="5940360" cy="19080"/>
                        </a:xfrm>
                        <a:prstGeom prst="rect">
                          <a:avLst/>
                        </a:prstGeom>
                        <a:solidFill>
                          <a:srgbClr val="666666"/>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Фигура6" path="m0,0l-2147483645,0l-2147483645,-2147483646l0,-2147483646xe" fillcolor="#666666" stroked="f" o:allowincell="f" style="position:absolute;margin-left:0pt;margin-top:-16.55pt;width:467.7pt;height:1.45pt;mso-wrap-style:none;v-text-anchor:middle;mso-position-vertical:top">
                <v:fill o:detectmouseclick="t" type="solid" color2="#999999"/>
                <v:stroke color="#3465a4" joinstyle="round" endcap="flat"/>
                <w10:wrap type="square"/>
              </v:rect>
            </w:pict>
          </mc:Fallback>
        </mc:AlternateContent>
      </w:r>
    </w:p>
    <w:p>
      <w:pPr>
        <w:pStyle w:val="Normal"/>
        <w:shd w:val="clear" w:color="auto" w:fill="FFFFFF"/>
        <w:spacing w:lineRule="auto" w:line="240" w:before="0" w:after="300"/>
        <w:rPr>
          <w:color w:val="666666"/>
        </w:rPr>
      </w:pPr>
      <w:r>
        <w:rPr>
          <w:rFonts w:eastAsia="Times New Roman" w:cs="Helvetica" w:ascii="Helvetica" w:hAnsi="Helvetica"/>
          <w:b/>
          <w:bCs/>
          <w:color w:val="666666"/>
          <w:sz w:val="24"/>
          <w:szCs w:val="24"/>
          <w:lang w:eastAsia="ru-RU"/>
        </w:rPr>
        <w:t>Всероссийские горячие линии поддержки:</w:t>
      </w:r>
    </w:p>
    <w:p>
      <w:pPr>
        <w:pStyle w:val="Normal"/>
        <w:numPr>
          <w:ilvl w:val="0"/>
          <w:numId w:val="14"/>
        </w:numPr>
        <w:shd w:val="clear" w:color="auto" w:fill="FFFFFF"/>
        <w:spacing w:lineRule="auto" w:line="240" w:beforeAutospacing="1" w:after="0"/>
        <w:ind w:hanging="360" w:left="0"/>
        <w:rPr>
          <w:color w:val="666666"/>
        </w:rPr>
      </w:pPr>
      <w:r>
        <w:rPr>
          <w:rFonts w:eastAsia="Times New Roman" w:cs="Helvetica" w:ascii="Helvetica" w:hAnsi="Helvetica"/>
          <w:color w:val="666666"/>
          <w:sz w:val="24"/>
          <w:szCs w:val="24"/>
          <w:lang w:eastAsia="ru-RU"/>
        </w:rPr>
        <w:t>АНО «Спаси жизнь» благотворительная программа помощи кризисным беременным и нуждающимся семьям с детьми: 8-800-100-30-70 (ежедневно, круглосуточно);</w:t>
      </w:r>
    </w:p>
    <w:p>
      <w:pPr>
        <w:pStyle w:val="Normal"/>
        <w:numPr>
          <w:ilvl w:val="0"/>
          <w:numId w:val="14"/>
        </w:numPr>
        <w:shd w:val="clear" w:color="auto" w:fill="FFFFFF"/>
        <w:spacing w:lineRule="auto" w:line="240" w:before="0" w:after="0"/>
        <w:ind w:hanging="360" w:left="0"/>
        <w:rPr>
          <w:color w:val="666666"/>
        </w:rPr>
      </w:pPr>
      <w:r>
        <w:rPr>
          <w:rFonts w:eastAsia="Times New Roman" w:cs="Helvetica" w:ascii="Helvetica" w:hAnsi="Helvetica"/>
          <w:color w:val="666666"/>
          <w:sz w:val="24"/>
          <w:szCs w:val="24"/>
          <w:lang w:eastAsia="ru-RU"/>
        </w:rPr>
        <w:t>Благотворительный фонд «Семья и детство»: 8 (800) 100-44-55;</w:t>
      </w:r>
    </w:p>
    <w:p>
      <w:pPr>
        <w:pStyle w:val="Normal"/>
        <w:numPr>
          <w:ilvl w:val="0"/>
          <w:numId w:val="14"/>
        </w:numPr>
        <w:shd w:val="clear" w:color="auto" w:fill="FFFFFF"/>
        <w:spacing w:lineRule="auto" w:line="240" w:before="0" w:afterAutospacing="1"/>
        <w:ind w:hanging="360" w:left="0"/>
        <w:rPr>
          <w:color w:val="666666"/>
        </w:rPr>
      </w:pPr>
      <w:r>
        <w:rPr>
          <w:rFonts w:eastAsia="Times New Roman" w:cs="Helvetica" w:ascii="Helvetica" w:hAnsi="Helvetica"/>
          <w:color w:val="666666"/>
          <w:sz w:val="24"/>
          <w:szCs w:val="24"/>
          <w:lang w:eastAsia="ru-RU"/>
        </w:rPr>
        <w:t>АНО помощи женщинам с осложненной беременностью «Жизни Луч»: 8-800-511-88-05</w:t>
      </w:r>
    </w:p>
    <w:p>
      <w:pPr>
        <w:pStyle w:val="Normal"/>
        <w:shd w:val="clear" w:color="auto" w:fill="FFFFFF"/>
        <w:spacing w:lineRule="auto" w:line="240" w:before="300" w:after="300"/>
        <w:rPr>
          <w:color w:val="666666"/>
        </w:rPr>
      </w:pPr>
      <w:r>
        <w:rPr>
          <w:rFonts w:eastAsia="Times New Roman" w:cs="Helvetica" w:ascii="Helvetica" w:hAnsi="Helvetica"/>
          <w:b/>
          <w:bCs/>
          <w:color w:val="666666"/>
          <w:sz w:val="24"/>
          <w:szCs w:val="24"/>
          <w:lang w:eastAsia="ru-RU"/>
        </w:rPr>
        <w:t>Социальная поддержка</w:t>
      </w:r>
      <w:r>
        <w:rPr>
          <w:rFonts w:eastAsia="Times New Roman" w:cs="Helvetica" w:ascii="Helvetica" w:hAnsi="Helvetica"/>
          <w:color w:val="666666"/>
          <w:sz w:val="24"/>
          <w:szCs w:val="24"/>
          <w:lang w:eastAsia="ru-RU"/>
        </w:rPr>
        <w:br/>
        <w:t>Узнать о государственных мерах социальной поддержки, положенных выплатах, материнском капитале, дополнительных выплатах и государственных пособиях можно:</w:t>
      </w:r>
    </w:p>
    <w:p>
      <w:pPr>
        <w:pStyle w:val="Normal"/>
        <w:numPr>
          <w:ilvl w:val="0"/>
          <w:numId w:val="15"/>
        </w:numPr>
        <w:shd w:val="clear" w:color="auto" w:fill="FFFFFF"/>
        <w:spacing w:lineRule="auto" w:line="240" w:beforeAutospacing="1" w:after="0"/>
        <w:ind w:hanging="360" w:left="0"/>
        <w:rPr/>
      </w:pPr>
      <w:r>
        <w:rPr>
          <w:rFonts w:eastAsia="Times New Roman" w:cs="Helvetica" w:ascii="Helvetica" w:hAnsi="Helvetica"/>
          <w:color w:val="666666"/>
          <w:sz w:val="24"/>
          <w:szCs w:val="24"/>
          <w:lang w:eastAsia="ru-RU"/>
        </w:rPr>
        <w:t>на портале Госуслуг </w:t>
      </w:r>
      <w:hyperlink r:id="rId2" w:tgtFrame="_blank">
        <w:r>
          <w:rPr>
            <w:rStyle w:val="ListLabel145"/>
            <w:rFonts w:eastAsia="Times New Roman" w:cs="Helvetica" w:ascii="Helvetica" w:hAnsi="Helvetica"/>
            <w:color w:val="666666"/>
            <w:sz w:val="24"/>
            <w:szCs w:val="24"/>
            <w:lang w:eastAsia="ru-RU"/>
          </w:rPr>
          <w:t>www.gosuslugi.ru</w:t>
        </w:r>
      </w:hyperlink>
      <w:r>
        <w:rPr>
          <w:rFonts w:eastAsia="Times New Roman" w:cs="Helvetica" w:ascii="Helvetica" w:hAnsi="Helvetica"/>
          <w:color w:val="666666"/>
          <w:sz w:val="24"/>
          <w:szCs w:val="24"/>
          <w:lang w:eastAsia="ru-RU"/>
        </w:rPr>
        <w:t> в разделе «Родители и дети»</w:t>
      </w:r>
    </w:p>
    <w:p>
      <w:pPr>
        <w:pStyle w:val="Normal"/>
        <w:numPr>
          <w:ilvl w:val="0"/>
          <w:numId w:val="15"/>
        </w:numPr>
        <w:shd w:val="clear" w:color="auto" w:fill="FFFFFF"/>
        <w:spacing w:lineRule="auto" w:line="240" w:before="0" w:afterAutospacing="1"/>
        <w:ind w:hanging="360" w:left="0"/>
        <w:rPr>
          <w:color w:val="666666"/>
        </w:rPr>
      </w:pPr>
      <w:r>
        <w:rPr>
          <w:rFonts w:eastAsia="Times New Roman" w:cs="Helvetica" w:ascii="Helvetica" w:hAnsi="Helvetica"/>
          <w:color w:val="666666"/>
          <w:sz w:val="24"/>
          <w:szCs w:val="24"/>
          <w:lang w:eastAsia="ru-RU"/>
        </w:rPr>
        <w:t>в Многофункциональном центре «Мои документы» (МФЦ)</w:t>
      </w:r>
    </w:p>
    <w:p>
      <w:pPr>
        <w:pStyle w:val="NormalWeb"/>
        <w:shd w:val="clear" w:color="auto" w:fill="FFFFFF"/>
        <w:spacing w:beforeAutospacing="0" w:before="300" w:afterAutospacing="0" w:after="0"/>
        <w:rPr>
          <w:rFonts w:ascii="Helvetica" w:hAnsi="Helvetica" w:cs="Helvetica"/>
          <w:color w:val="666666"/>
        </w:rPr>
      </w:pPr>
      <w:r>
        <w:rPr>
          <w:rFonts w:cs="Helvetica" w:ascii="Helvetica" w:hAnsi="Helvetica"/>
          <w:color w:val="666666"/>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Normal"/>
        <w:tabs>
          <w:tab w:val="clear" w:pos="708"/>
          <w:tab w:val="left" w:pos="6145" w:leader="none"/>
        </w:tabs>
        <w:spacing w:before="0" w:after="160"/>
        <w:rPr/>
      </w:pPr>
      <w:r>
        <w:rPr/>
      </w:r>
    </w:p>
    <w:p>
      <w:pPr>
        <w:pStyle w:val="Heading2"/>
        <w:tabs>
          <w:tab w:val="clear" w:pos="708"/>
          <w:tab w:val="left" w:pos="6145" w:leader="none"/>
        </w:tabs>
        <w:spacing w:before="0" w:after="160"/>
        <w:rPr>
          <w:color w:val="000000"/>
          <w:sz w:val="40"/>
          <w:szCs w:val="40"/>
        </w:rPr>
      </w:pPr>
      <w:r>
        <w:rPr>
          <w:color w:val="000000"/>
          <w:sz w:val="40"/>
          <w:szCs w:val="40"/>
        </w:rPr>
        <w:t>Н</w:t>
      </w:r>
      <w:r>
        <w:rPr>
          <w:color w:val="000000"/>
          <w:sz w:val="40"/>
          <w:szCs w:val="40"/>
        </w:rPr>
        <w:t>еделя тишины</w:t>
      </w:r>
    </w:p>
    <w:p>
      <w:pPr>
        <w:pStyle w:val="BodyText"/>
        <w:tabs>
          <w:tab w:val="clear" w:pos="708"/>
          <w:tab w:val="left" w:pos="6145" w:leader="none"/>
        </w:tabs>
        <w:spacing w:before="0" w:after="160"/>
        <w:rPr>
          <w:color w:val="000000"/>
          <w:sz w:val="40"/>
          <w:szCs w:val="40"/>
        </w:rPr>
      </w:pPr>
      <w:r>
        <w:rPr>
          <w:color w:val="000000"/>
          <w:sz w:val="40"/>
          <w:szCs w:val="40"/>
        </w:rPr>
      </w:r>
    </w:p>
    <w:p>
      <w:pPr>
        <w:pStyle w:val="BodyText"/>
        <w:rPr/>
      </w:pPr>
      <w:r>
        <w:rPr>
          <w:rStyle w:val="Strong"/>
          <w:rFonts w:ascii="Helvetica" w:hAnsi="Helvetica"/>
        </w:rPr>
        <w:tab/>
        <w:t>Перед медикаментозным или хирургическим прерыванием беременности должна пройти «неделя тишины».</w:t>
      </w:r>
    </w:p>
    <w:p>
      <w:pPr>
        <w:pStyle w:val="BodyText"/>
        <w:numPr>
          <w:ilvl w:val="0"/>
          <w:numId w:val="16"/>
        </w:numPr>
        <w:tabs>
          <w:tab w:val="clear" w:pos="708"/>
          <w:tab w:val="left" w:pos="0" w:leader="none"/>
        </w:tabs>
        <w:spacing w:before="0" w:after="0"/>
        <w:ind w:hanging="283" w:left="709"/>
        <w:rPr>
          <w:rFonts w:ascii="Helvetica" w:hAnsi="Helvetica"/>
          <w:color w:val="666666"/>
        </w:rPr>
      </w:pPr>
      <w:r>
        <w:rPr>
          <w:rFonts w:ascii="Helvetica" w:hAnsi="Helvetica"/>
          <w:color w:val="666666"/>
        </w:rPr>
        <w:t xml:space="preserve">Если срок беременности меньше 11 недель, то в течение семи дней со дня поступления в медицинское учреждение делать аборт запрещено. </w:t>
      </w:r>
    </w:p>
    <w:p>
      <w:pPr>
        <w:pStyle w:val="BodyText"/>
        <w:numPr>
          <w:ilvl w:val="0"/>
          <w:numId w:val="16"/>
        </w:numPr>
        <w:tabs>
          <w:tab w:val="clear" w:pos="708"/>
          <w:tab w:val="left" w:pos="0" w:leader="none"/>
        </w:tabs>
        <w:ind w:hanging="283" w:left="709"/>
        <w:rPr>
          <w:rFonts w:ascii="Helvetica" w:hAnsi="Helvetica"/>
          <w:color w:val="666666"/>
        </w:rPr>
      </w:pPr>
      <w:r>
        <w:rPr>
          <w:rFonts w:ascii="Helvetica" w:hAnsi="Helvetica"/>
          <w:color w:val="666666"/>
        </w:rPr>
        <w:t xml:space="preserve">При сроке более 11 недель женщине предоставят 48 часов на обдумывание. В этот период женщина проходит процедуру УЗИ, во время которой ей демонстрируют изображение эмбриона и при наличии - его сердцебиение. </w:t>
      </w:r>
    </w:p>
    <w:p>
      <w:pPr>
        <w:pStyle w:val="BodyText"/>
        <w:numPr>
          <w:ilvl w:val="0"/>
          <w:numId w:val="0"/>
        </w:numPr>
        <w:ind w:hanging="0" w:left="0"/>
        <w:rPr>
          <w:rFonts w:ascii="Helvetica" w:hAnsi="Helvetica"/>
          <w:color w:val="666666"/>
        </w:rPr>
      </w:pPr>
      <w:r>
        <w:rPr>
          <w:rFonts w:ascii="Helvetica" w:hAnsi="Helvetica"/>
          <w:color w:val="666666"/>
        </w:rPr>
      </w:r>
    </w:p>
    <w:p>
      <w:pPr>
        <w:pStyle w:val="BodyText"/>
        <w:rPr>
          <w:rFonts w:ascii="Helvetica" w:hAnsi="Helvetica"/>
          <w:color w:val="666666"/>
        </w:rPr>
      </w:pPr>
      <w:r>
        <w:rPr>
          <w:rFonts w:ascii="Helvetica" w:hAnsi="Helvetica"/>
          <w:color w:val="666666"/>
        </w:rPr>
        <w:tab/>
        <w:t>Также в течение «недели тишины» пациентка посещает психолога, который консультирует её о возможностях психологической и социальной поддержки.</w:t>
      </w:r>
    </w:p>
    <w:p>
      <w:pPr>
        <w:pStyle w:val="Normal"/>
        <w:tabs>
          <w:tab w:val="clear" w:pos="708"/>
          <w:tab w:val="left" w:pos="6145" w:leader="none"/>
        </w:tabs>
        <w:spacing w:before="0" w:after="160"/>
        <w:rPr>
          <w:color w:val="666666"/>
        </w:rPr>
      </w:pPr>
      <w:r>
        <w:rPr>
          <w:color w:val="666666"/>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OpenSymbol">
    <w:altName w:val="Arial Unicode MS"/>
    <w:charset w:val="02"/>
    <w:family w:val="auto"/>
    <w:pitch w:val="default"/>
  </w:font>
  <w:font w:name="Open Sans">
    <w:charset w:val="01"/>
    <w:family w:val="roman"/>
    <w:pitch w:val="variable"/>
  </w:font>
  <w:font w:name="Lucida Sans Unicode">
    <w:charset w:val="01"/>
    <w:family w:val="roman"/>
    <w:pitch w:val="variable"/>
  </w:font>
  <w:font w:name="Helvetica">
    <w:altName w:val="Arial"/>
    <w:charset w:val="01"/>
    <w:family w:val="roman"/>
    <w:pitch w:val="variable"/>
  </w:font>
  <w:font w:name="Helvetica">
    <w:altName w:val="Arial"/>
    <w:charset w:val="01"/>
    <w:family w:val="swiss"/>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2">
    <w:name w:val="Heading 2"/>
    <w:basedOn w:val="Style12"/>
    <w:next w:val="BodyText"/>
    <w:qFormat/>
    <w:pPr>
      <w:spacing w:before="200" w:after="120"/>
      <w:outlineLvl w:val="1"/>
    </w:pPr>
    <w:rPr>
      <w:rFonts w:ascii="Tempora LGC Uni" w:hAnsi="Tempora LGC Uni" w:eastAsia="Open Sans" w:cs="FreeSerif"/>
      <w:b/>
      <w:bCs/>
      <w:sz w:val="36"/>
      <w:szCs w:val="36"/>
    </w:rPr>
  </w:style>
  <w:style w:type="paragraph" w:styleId="Heading4">
    <w:name w:val="Heading 4"/>
    <w:basedOn w:val="Normal"/>
    <w:link w:val="4"/>
    <w:uiPriority w:val="9"/>
    <w:qFormat/>
    <w:rsid w:val="00346efa"/>
    <w:pPr>
      <w:spacing w:lineRule="auto" w:line="240" w:beforeAutospacing="1" w:afterAutospacing="1"/>
      <w:outlineLvl w:val="3"/>
    </w:pPr>
    <w:rPr>
      <w:rFonts w:ascii="Times New Roman" w:hAnsi="Times New Roman" w:eastAsia="Times New Roman" w:cs="Times New Roman"/>
      <w:b/>
      <w:bCs/>
      <w:sz w:val="24"/>
      <w:szCs w:val="24"/>
      <w:lang w:eastAsia="ru-RU"/>
    </w:rPr>
  </w:style>
  <w:style w:type="paragraph" w:styleId="Heading6">
    <w:name w:val="Heading 6"/>
    <w:basedOn w:val="Normal"/>
    <w:link w:val="6"/>
    <w:uiPriority w:val="9"/>
    <w:qFormat/>
    <w:rsid w:val="00346efa"/>
    <w:pPr>
      <w:spacing w:lineRule="auto" w:line="240" w:beforeAutospacing="1" w:afterAutospacing="1"/>
      <w:outlineLvl w:val="5"/>
    </w:pPr>
    <w:rPr>
      <w:rFonts w:ascii="Times New Roman" w:hAnsi="Times New Roman" w:eastAsia="Times New Roman" w:cs="Times New Roman"/>
      <w:b/>
      <w:bCs/>
      <w:sz w:val="15"/>
      <w:szCs w:val="15"/>
      <w:lang w:eastAsia="ru-RU"/>
    </w:rPr>
  </w:style>
  <w:style w:type="character" w:styleId="DefaultParagraphFont" w:default="1">
    <w:name w:val="Default Paragraph Font"/>
    <w:uiPriority w:val="1"/>
    <w:semiHidden/>
    <w:unhideWhenUsed/>
    <w:qFormat/>
    <w:rPr/>
  </w:style>
  <w:style w:type="character" w:styleId="4" w:customStyle="1">
    <w:name w:val="Заголовок 4 Знак"/>
    <w:basedOn w:val="DefaultParagraphFont"/>
    <w:uiPriority w:val="9"/>
    <w:qFormat/>
    <w:rsid w:val="00346efa"/>
    <w:rPr>
      <w:rFonts w:ascii="Times New Roman" w:hAnsi="Times New Roman" w:eastAsia="Times New Roman" w:cs="Times New Roman"/>
      <w:b/>
      <w:bCs/>
      <w:sz w:val="24"/>
      <w:szCs w:val="24"/>
      <w:lang w:eastAsia="ru-RU"/>
    </w:rPr>
  </w:style>
  <w:style w:type="character" w:styleId="6" w:customStyle="1">
    <w:name w:val="Заголовок 6 Знак"/>
    <w:basedOn w:val="DefaultParagraphFont"/>
    <w:uiPriority w:val="9"/>
    <w:qFormat/>
    <w:rsid w:val="00346efa"/>
    <w:rPr>
      <w:rFonts w:ascii="Times New Roman" w:hAnsi="Times New Roman" w:eastAsia="Times New Roman" w:cs="Times New Roman"/>
      <w:b/>
      <w:bCs/>
      <w:sz w:val="15"/>
      <w:szCs w:val="15"/>
      <w:lang w:eastAsia="ru-RU"/>
    </w:rPr>
  </w:style>
  <w:style w:type="character" w:styleId="Hyperlink">
    <w:name w:val="Hyperlink"/>
    <w:basedOn w:val="DefaultParagraphFont"/>
    <w:uiPriority w:val="99"/>
    <w:semiHidden/>
    <w:unhideWhenUsed/>
    <w:rsid w:val="00346efa"/>
    <w:rPr>
      <w:color w:val="0000FF"/>
      <w:u w:val="single"/>
    </w:rPr>
  </w:style>
  <w:style w:type="character" w:styleId="Strong">
    <w:name w:val="Strong"/>
    <w:qFormat/>
    <w:rPr>
      <w:b/>
      <w:bCs/>
    </w:rPr>
  </w:style>
  <w:style w:type="character" w:styleId="Style11">
    <w:name w:val="Маркеры"/>
    <w:qFormat/>
    <w:rPr>
      <w:rFonts w:ascii="OpenSymbol" w:hAnsi="OpenSymbol" w:eastAsia="OpenSymbol" w:cs="OpenSymbol"/>
    </w:rPr>
  </w:style>
  <w:style w:type="paragraph" w:styleId="Style12">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3">
    <w:name w:val="Указатель"/>
    <w:basedOn w:val="Normal"/>
    <w:qFormat/>
    <w:pPr>
      <w:suppressLineNumbers/>
    </w:pPr>
    <w:rPr>
      <w:rFonts w:cs="Lohit Devanagari"/>
    </w:rPr>
  </w:style>
  <w:style w:type="paragraph" w:styleId="NormalWeb">
    <w:name w:val="Normal (Web)"/>
    <w:basedOn w:val="Normal"/>
    <w:uiPriority w:val="99"/>
    <w:semiHidden/>
    <w:unhideWhenUsed/>
    <w:qFormat/>
    <w:rsid w:val="00346efa"/>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suslugi.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43</TotalTime>
  <Application>LibreOffice/7.6.7.2$Linux_X86_64 LibreOffice_project/60$Build-2</Application>
  <AppVersion>15.0000</AppVersion>
  <Pages>20</Pages>
  <Words>4914</Words>
  <Characters>31366</Characters>
  <CharactersWithSpaces>36109</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2024-08-08T07:23:00Z</dcterms:created>
  <dc:creator>Учетная запись Майкрософт</dc:creator>
  <dc:description/>
  <dc:language>ru-RU</dc:language>
  <cp:lastModifiedBy/>
  <dcterms:modified xsi:type="dcterms:W3CDTF">2024-12-05T15:45:55Z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