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numPr>
          <w:ilvl w:val="0"/>
          <w:numId w:val="0"/>
        </w:numPr>
        <w:shd w:val="clear" w:color="auto" w:fill="FFFFFF"/>
        <w:spacing w:lineRule="auto" w:line="240" w:before="0" w:after="300"/>
        <w:outlineLvl w:val="3"/>
        <w:rPr>
          <w:rFonts w:ascii="Lucida Sans Unicode" w:hAnsi="Lucida Sans Unicode" w:eastAsia="Times New Roman" w:cs="Lucida Sans Unicode"/>
          <w:b/>
          <w:bCs/>
          <w:color w:val="333333"/>
          <w:sz w:val="39"/>
          <w:szCs w:val="39"/>
          <w:lang w:eastAsia="ru-RU"/>
        </w:rPr>
      </w:pPr>
      <w:r>
        <w:rPr>
          <w:rFonts w:eastAsia="Times New Roman" w:cs="Lucida Sans Unicode" w:ascii="Lucida Sans Unicode" w:hAnsi="Lucida Sans Unicode"/>
          <w:b/>
          <w:bCs/>
          <w:color w:val="333333"/>
          <w:sz w:val="39"/>
          <w:szCs w:val="39"/>
          <w:lang w:eastAsia="ru-RU"/>
        </w:rPr>
        <w:t>Почему важна прегравидарная подготовка?</w:t>
      </w:r>
    </w:p>
    <w:p>
      <w:pPr>
        <w:pStyle w:val="Normal"/>
        <w:shd w:val="clear" w:color="auto" w:fill="FFFFFF"/>
        <w:spacing w:lineRule="auto" w:line="240" w:before="300" w:after="300"/>
        <w:rPr>
          <w:rFonts w:ascii="Helvetica" w:hAnsi="Helvetica" w:eastAsia="Times New Roman" w:cs="Helvetica"/>
          <w:color w:val="666666"/>
          <w:sz w:val="24"/>
          <w:szCs w:val="24"/>
          <w:lang w:eastAsia="ru-RU"/>
        </w:rPr>
      </w:pPr>
      <w:r>
        <w:rPr/>
        <mc:AlternateContent>
          <mc:Choice Requires="wps">
            <w:drawing>
              <wp:inline distT="0" distB="0" distL="0" distR="0">
                <wp:extent cx="5940425" cy="19050"/>
                <wp:effectExtent l="0" t="0" r="0" b="190500"/>
                <wp:docPr id="1" name=""/>
                <a:graphic xmlns:a="http://schemas.openxmlformats.org/drawingml/2006/main">
                  <a:graphicData uri="http://schemas.microsoft.com/office/word/2010/wordprocessingShape">
                    <wps:wsp>
                      <wps:cNvSpPr/>
                      <wps:nvSpPr>
                        <wps:cNvPr id="2" name=""/>
                        <wps:cNvSpPr/>
                      </wps:nvSpPr>
                      <wps:spPr>
                        <a:xfrm>
                          <a:off x="0" y="0"/>
                          <a:ext cx="5940360" cy="19080"/>
                        </a:xfrm>
                        <a:prstGeom prst="rect">
                          <a:avLst/>
                        </a:prstGeom>
                        <a:solidFill>
                          <a:srgbClr val="a0a0a0"/>
                        </a:solidFill>
                        <a:ln w="0">
                          <a:noFill/>
                        </a:ln>
                      </wps:spPr>
                      <wps:bodyPr/>
                    </wps:wsp>
                  </a:graphicData>
                </a:graphic>
                <wp14:sizeRelH relativeFrom="page">
                  <wp14:pctWidth>100000</wp14:pctWidth>
                </wp14:sizeRelH>
              </wp:inline>
            </w:drawing>
          </mc:Choice>
          <mc:Fallback>
            <w:pict>
              <v:rect id="shape_0" fillcolor="#a0a0a0" stroked="f" o:allowincell="f" style="position:absolute;margin-left:0pt;margin-top:-16.55pt;width:467.7pt;height:1.45pt;mso-wrap-style:none;v-text-anchor:middle;mso-position-horizontal:center;mso-position-vertical:top">
                <v:fill o:detectmouseclick="t" type="solid" color2="#5f5f5f"/>
                <v:stroke color="#3465a4" joinstyle="round" endcap="flat"/>
                <w10:wrap type="topAndBottom"/>
              </v:rect>
            </w:pict>
          </mc:Fallback>
        </mc:AlternateContent>
      </w:r>
    </w:p>
    <w:p>
      <w:pPr>
        <w:pStyle w:val="Normal"/>
        <w:shd w:val="clear" w:color="auto" w:fill="FFFFFF"/>
        <w:spacing w:lineRule="auto" w:line="240" w:before="0" w:after="30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Прегравидарная подготовка – это комплекс мероприятий, направленных на подготовку к благополучной беременности, родам и рождению здорового ребенка. Подготовка к беременности, или прегравидарная подготовка, — важный и часто недооцениваемый этап, который многие пары пропускают при планировании ребёнка.</w:t>
      </w:r>
    </w:p>
    <w:p>
      <w:pPr>
        <w:pStyle w:val="Normal"/>
        <w:shd w:val="clear" w:color="auto" w:fill="FFFFFF"/>
        <w:spacing w:lineRule="auto" w:line="240" w:before="300" w:after="30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Готовиться к зачатию одинаково важно обоим будущим родителям.</w:t>
      </w:r>
    </w:p>
    <w:p>
      <w:pPr>
        <w:pStyle w:val="Normal"/>
        <w:shd w:val="clear" w:color="auto" w:fill="FFFFFF"/>
        <w:spacing w:lineRule="auto" w:line="240" w:before="300" w:after="30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Начинать подготовку к пополнению в семье стоит примерно за 3 месяца до планируемого зачатия.</w:t>
      </w:r>
    </w:p>
    <w:p>
      <w:pPr>
        <w:pStyle w:val="Normal"/>
        <w:shd w:val="clear" w:color="auto" w:fill="FFFFFF"/>
        <w:spacing w:lineRule="auto" w:line="240" w:before="300" w:after="30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Первый этап — посещение врача-терапевта, врача-уролога, врача-акушера-гинеколога и лабораторные исследования. Особенно важно провериться на опасные инфекции, которые могут стать причиной нарушений развития плода, привести к самопроизвольному прерыванию беременности или другим опасным осложнениям. Анализы сдают оба партнера: это связано с тем, что опасные вирусы и бактерии передаются и бытовым, и половым путём.</w:t>
      </w:r>
    </w:p>
    <w:p>
      <w:pPr>
        <w:pStyle w:val="Normal"/>
        <w:shd w:val="clear" w:color="auto" w:fill="FFFFFF"/>
        <w:spacing w:lineRule="auto" w:line="240" w:before="300" w:after="30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На этом же этапе врач назначит лечение острых и хронических заболеваний, которые могут помешать зачатию и повлиять на ребёнка. И для будущего отца, и для будущей матери очень важно контролировать своё здоровье на протяжении всего периода зачатия и беременности. Дополнительно врач может назначить прививки, если их не делали раньше или у будущих родителей нет антител к возбудителям отдельных заболеваний.</w:t>
      </w:r>
    </w:p>
    <w:p>
      <w:pPr>
        <w:pStyle w:val="Normal"/>
        <w:shd w:val="clear" w:color="auto" w:fill="FFFFFF"/>
        <w:spacing w:lineRule="auto" w:line="240" w:before="300" w:after="30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С 2024 года в диспансеризацию взрослого населения (мужчин и женщин с 18 до 49 лет) включена оценка репродуктивного здоровья. Диспансеризация женщин проводится в женских консультациях, мужчин – врачом-урологом. Диспансеризация направлена на оценку репродуктивного здоровья с целью выявления заболеваний и состояний, которые могут негативно повлиять на наступление и течение беременности, течение родов и послеродового периода, а также факторов риска их развития.</w:t>
      </w:r>
    </w:p>
    <w:p>
      <w:pPr>
        <w:pStyle w:val="Normal"/>
        <w:shd w:val="clear" w:color="auto" w:fill="FFFFFF"/>
        <w:spacing w:lineRule="auto" w:line="240" w:before="300" w:after="30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Второй этап — это непосредственно подготовка женщины к зачатию. По согласованию с врачом-акушером-гинекологом рекомендуется начать приём витаминов, а также отказаться от вредных привычек, ввести в распорядок дня умеренную физическую активность и придерживаться сбалансированного рациона. Всё это позволит увеличить шансы на успешное зачатие и снизить риск прерывания беременности в первом триместре.</w:t>
      </w:r>
    </w:p>
    <w:p>
      <w:pPr>
        <w:pStyle w:val="Normal"/>
        <w:shd w:val="clear" w:color="auto" w:fill="FFFFFF"/>
        <w:spacing w:lineRule="auto" w:line="240" w:before="300" w:after="30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После наступления беременности важно на раннем сроке, желательно до 6–9 недель, посетить врача-акушера-гинеколога и встать на учёт в женской консультации. Это позволит обнаружить некоторые нарушения (например, внематочную беременность) в максимально короткие сроки и своевременно начать лечение.</w:t>
      </w:r>
    </w:p>
    <w:p>
      <w:pPr>
        <w:pStyle w:val="Normal"/>
        <w:shd w:val="clear" w:color="auto" w:fill="FFFFFF"/>
        <w:spacing w:lineRule="auto" w:line="240" w:before="300" w:after="300"/>
        <w:ind w:left="-426"/>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Важно отметить, что здоровые дети рождаются и без прегравидарной подготовки. Однако предварительные обследования могут выявить опасные нарушения и позволяют заранее начать лечение. В целом это снижает риск неправильного течения беременности и аномалий развития плода.</w:t>
      </w:r>
    </w:p>
    <w:p>
      <w:pPr>
        <w:pStyle w:val="Normal"/>
        <w:shd w:val="clear" w:color="auto" w:fill="FFFFFF"/>
        <w:spacing w:lineRule="auto" w:line="240" w:before="300" w:after="300"/>
        <w:ind w:left="-426"/>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Врач-акушер-гинеколог проверяет состояние репродуктивной системы женщины и оценивает её способность к зачатию.</w:t>
      </w:r>
    </w:p>
    <w:p>
      <w:pPr>
        <w:pStyle w:val="Normal"/>
        <w:shd w:val="clear" w:color="auto" w:fill="FFFFFF"/>
        <w:spacing w:lineRule="auto" w:line="240" w:before="300" w:after="300"/>
        <w:ind w:left="-426"/>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Важно рассказать врачу о своих заболеваниях, перенесённых операциях и принимаемых лекарствах. Вероятно, некоторые из них придётся временно отменить: ряд медицинских препаратов может влиять на способность женщины к зачатию. Возможно, врач скорректирует терапию или направит пациентку к профильным специалистам с учётом её репродуктивных планов.</w:t>
      </w:r>
    </w:p>
    <w:p>
      <w:pPr>
        <w:pStyle w:val="Normal"/>
        <w:shd w:val="clear" w:color="auto" w:fill="FFFFFF"/>
        <w:spacing w:lineRule="auto" w:line="240" w:before="300" w:after="300"/>
        <w:ind w:left="-426"/>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Врачом-акушером-гинекологом могут быть назначены следующие исследования:</w:t>
      </w:r>
    </w:p>
    <w:p>
      <w:pPr>
        <w:pStyle w:val="Normal"/>
        <w:numPr>
          <w:ilvl w:val="0"/>
          <w:numId w:val="2"/>
        </w:numPr>
        <w:shd w:val="clear" w:color="auto" w:fill="FFFFFF"/>
        <w:spacing w:lineRule="auto" w:line="240" w:beforeAutospacing="1" w:after="0"/>
        <w:ind w:hanging="360" w:left="-45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исследование уровня антител к вирусу иммунодефицита человека ВИЧ1/2 и антигена p24, к поверхностному антигену (HBsAg) вируса гепатита B или определение антигена (HbsAg) вируса гепатита B, суммарных антител (anti-HCV IgG и anti-HCV IgM) к вирусу гепатита C, антител к бледной трепонеме;</w:t>
      </w:r>
    </w:p>
    <w:p>
      <w:pPr>
        <w:pStyle w:val="Normal"/>
        <w:numPr>
          <w:ilvl w:val="0"/>
          <w:numId w:val="2"/>
        </w:numPr>
        <w:shd w:val="clear" w:color="auto" w:fill="FFFFFF"/>
        <w:spacing w:lineRule="auto" w:line="240" w:before="0" w:after="0"/>
        <w:ind w:hanging="360" w:left="-45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исследование уровня антител к вирусу краснухи;</w:t>
      </w:r>
    </w:p>
    <w:p>
      <w:pPr>
        <w:pStyle w:val="Normal"/>
        <w:numPr>
          <w:ilvl w:val="0"/>
          <w:numId w:val="2"/>
        </w:numPr>
        <w:shd w:val="clear" w:color="auto" w:fill="FFFFFF"/>
        <w:spacing w:lineRule="auto" w:line="240" w:before="300" w:after="0"/>
        <w:ind w:hanging="360" w:left="-45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микроскопическое исследование влагалищных мазков, включая микроскопическое исследование отделяемого женских половых органов на гонококк, трихомонады дрожжевые грибы;</w:t>
      </w:r>
    </w:p>
    <w:p>
      <w:pPr>
        <w:pStyle w:val="Normal"/>
        <w:numPr>
          <w:ilvl w:val="0"/>
          <w:numId w:val="2"/>
        </w:numPr>
        <w:shd w:val="clear" w:color="auto" w:fill="FFFFFF"/>
        <w:spacing w:lineRule="auto" w:line="240" w:before="300" w:after="0"/>
        <w:ind w:hanging="360" w:left="-45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исследование влагалищных мазков методом ПЦР на возбудителей инфекционных заболеваний органов малого таза;</w:t>
      </w:r>
    </w:p>
    <w:p>
      <w:pPr>
        <w:pStyle w:val="Normal"/>
        <w:numPr>
          <w:ilvl w:val="0"/>
          <w:numId w:val="2"/>
        </w:numPr>
        <w:shd w:val="clear" w:color="auto" w:fill="FFFFFF"/>
        <w:spacing w:lineRule="auto" w:line="240" w:before="300" w:after="0"/>
        <w:ind w:hanging="360" w:left="-45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определение основных групп крови по системе AB0 и антигена D системы Резус (резус-фактор);</w:t>
      </w:r>
    </w:p>
    <w:p>
      <w:pPr>
        <w:pStyle w:val="Normal"/>
        <w:numPr>
          <w:ilvl w:val="0"/>
          <w:numId w:val="2"/>
        </w:numPr>
        <w:shd w:val="clear" w:color="auto" w:fill="FFFFFF"/>
        <w:spacing w:lineRule="auto" w:line="240" w:before="300" w:after="0"/>
        <w:ind w:hanging="360" w:left="-45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общий (клинический) анализ крови;</w:t>
      </w:r>
    </w:p>
    <w:p>
      <w:pPr>
        <w:pStyle w:val="Normal"/>
        <w:numPr>
          <w:ilvl w:val="0"/>
          <w:numId w:val="2"/>
        </w:numPr>
        <w:shd w:val="clear" w:color="auto" w:fill="FFFFFF"/>
        <w:spacing w:lineRule="auto" w:line="240" w:before="300" w:after="0"/>
        <w:ind w:hanging="360" w:left="-45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анализ крови биохимический общетерапевтический;</w:t>
      </w:r>
    </w:p>
    <w:p>
      <w:pPr>
        <w:pStyle w:val="Normal"/>
        <w:numPr>
          <w:ilvl w:val="0"/>
          <w:numId w:val="2"/>
        </w:numPr>
        <w:shd w:val="clear" w:color="auto" w:fill="FFFFFF"/>
        <w:spacing w:lineRule="auto" w:line="240" w:before="300" w:after="0"/>
        <w:ind w:hanging="360" w:left="-45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исследование уровня тиреотропного гормона (ТТГ) в крови и определение содержания антител к тиреопероксидазе (АТ-ТПО) в крови;</w:t>
      </w:r>
    </w:p>
    <w:p>
      <w:pPr>
        <w:pStyle w:val="Normal"/>
        <w:numPr>
          <w:ilvl w:val="0"/>
          <w:numId w:val="2"/>
        </w:numPr>
        <w:shd w:val="clear" w:color="auto" w:fill="FFFFFF"/>
        <w:spacing w:lineRule="auto" w:line="240" w:before="300" w:after="0"/>
        <w:ind w:hanging="360" w:left="-45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общий (клинический) анализ мочи;</w:t>
      </w:r>
    </w:p>
    <w:p>
      <w:pPr>
        <w:pStyle w:val="Normal"/>
        <w:numPr>
          <w:ilvl w:val="0"/>
          <w:numId w:val="2"/>
        </w:numPr>
        <w:shd w:val="clear" w:color="auto" w:fill="FFFFFF"/>
        <w:spacing w:lineRule="auto" w:line="240" w:before="300" w:after="0"/>
        <w:ind w:hanging="360" w:left="-45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цитологическое исследование микропрепарата шейки матки (мазка с поверхности шейки матки и цервикального канала);</w:t>
      </w:r>
    </w:p>
    <w:p>
      <w:pPr>
        <w:pStyle w:val="Normal"/>
        <w:numPr>
          <w:ilvl w:val="0"/>
          <w:numId w:val="2"/>
        </w:numPr>
        <w:shd w:val="clear" w:color="auto" w:fill="FFFFFF"/>
        <w:spacing w:lineRule="auto" w:line="240" w:before="300" w:after="0"/>
        <w:ind w:hanging="360" w:left="-45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УЗИ органов малого таза;</w:t>
      </w:r>
    </w:p>
    <w:p>
      <w:pPr>
        <w:pStyle w:val="Normal"/>
        <w:numPr>
          <w:ilvl w:val="0"/>
          <w:numId w:val="2"/>
        </w:numPr>
        <w:shd w:val="clear" w:color="auto" w:fill="FFFFFF"/>
        <w:spacing w:lineRule="auto" w:line="240" w:before="300" w:afterAutospacing="1"/>
        <w:ind w:hanging="360" w:left="-45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УЗИ молочных желез и др.</w:t>
      </w:r>
    </w:p>
    <w:p>
      <w:pPr>
        <w:pStyle w:val="Normal"/>
        <w:shd w:val="clear" w:color="auto" w:fill="FFFFFF"/>
        <w:spacing w:lineRule="auto" w:line="240" w:before="300" w:after="30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Лечением выявленных заболеваний важно заняться до наступления беременности. В противном случае как сама болезнь, так и лечение от неё могут привести к нарушениям развития плода и выкидышу.</w:t>
      </w:r>
    </w:p>
    <w:p>
      <w:pPr>
        <w:pStyle w:val="Normal"/>
        <w:shd w:val="clear" w:color="auto" w:fill="FFFFFF"/>
        <w:spacing w:lineRule="auto" w:line="240" w:before="300" w:after="30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После анализов врач может направить пациентку на ревакцинацию — например, от дифтерии, столбняка, кори, гепатита и краснухи. Эти инфекции могут с высокой вероятностью навредить будущей матери и ребёнку.</w:t>
      </w:r>
    </w:p>
    <w:p>
      <w:pPr>
        <w:pStyle w:val="Normal"/>
        <w:shd w:val="clear" w:color="auto" w:fill="FFFFFF"/>
        <w:spacing w:lineRule="auto" w:line="240" w:before="300" w:after="30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Также врач-акушер-гинеколог может проконсультировать по рекомендуемому рациону питания, витаминам и биологически активным добавкам, которые женщине следует или не следует принимать на этапе подготовки к беременности.</w:t>
      </w:r>
    </w:p>
    <w:p>
      <w:pPr>
        <w:pStyle w:val="Normal"/>
        <w:shd w:val="clear" w:color="auto" w:fill="FFFFFF"/>
        <w:spacing w:lineRule="auto" w:line="240" w:before="0" w:after="0"/>
        <w:rPr>
          <w:rFonts w:ascii="Helvetica" w:hAnsi="Helvetica" w:eastAsia="Times New Roman" w:cs="Helvetica"/>
          <w:color w:val="666666"/>
          <w:sz w:val="24"/>
          <w:szCs w:val="24"/>
          <w:lang w:eastAsia="ru-RU"/>
        </w:rPr>
      </w:pPr>
      <w:r>
        <w:rPr>
          <w:rFonts w:eastAsia="Times New Roman" w:cs="Lucida Sans Unicode" w:ascii="Lucida Sans Unicode" w:hAnsi="Lucida Sans Unicode"/>
          <w:color w:val="333333"/>
          <w:sz w:val="24"/>
          <w:szCs w:val="24"/>
          <w:lang w:eastAsia="ru-RU"/>
        </w:rPr>
        <w:t>Питание</w:t>
      </w:r>
      <w:r>
        <w:rPr>
          <w:rFonts w:eastAsia="Times New Roman" w:cs="Helvetica" w:ascii="Helvetica" w:hAnsi="Helvetica"/>
          <w:color w:val="666666"/>
          <w:sz w:val="24"/>
          <w:szCs w:val="24"/>
          <w:lang w:eastAsia="ru-RU"/>
        </w:rPr>
        <w:t>. Особых рекомендаций по питанию при подготовке к зачатию нет. Следует придерживаться сбалансированного рациона, исключить продукты с синтетическими добавками. Можно включить в рацион больше фруктов, овощей, цельнозерновых и молочных продуктов. Мясо и рыбу желательно есть нежареными — в отварном, запечённом или тушёном виде.</w:t>
      </w:r>
    </w:p>
    <w:p>
      <w:pPr>
        <w:pStyle w:val="Normal"/>
        <w:shd w:val="clear" w:color="auto" w:fill="FFFFFF"/>
        <w:spacing w:lineRule="auto" w:line="240" w:before="300" w:after="30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Женщинам также рекомендуется ограничить употребление крепкого чая и напитков с кофеином — они могут препятствовать зачатию и вынашиванию ребёнка.</w:t>
      </w:r>
    </w:p>
    <w:p>
      <w:pPr>
        <w:pStyle w:val="Normal"/>
        <w:shd w:val="clear" w:color="auto" w:fill="FFFFFF"/>
        <w:spacing w:lineRule="auto" w:line="240" w:before="0" w:after="0"/>
        <w:rPr>
          <w:rFonts w:ascii="Helvetica" w:hAnsi="Helvetica" w:eastAsia="Times New Roman" w:cs="Helvetica"/>
          <w:color w:val="666666"/>
          <w:sz w:val="24"/>
          <w:szCs w:val="24"/>
          <w:lang w:eastAsia="ru-RU"/>
        </w:rPr>
      </w:pPr>
      <w:r>
        <w:rPr>
          <w:rFonts w:eastAsia="Times New Roman" w:cs="Lucida Sans Unicode" w:ascii="Lucida Sans Unicode" w:hAnsi="Lucida Sans Unicode"/>
          <w:color w:val="333333"/>
          <w:sz w:val="24"/>
          <w:szCs w:val="24"/>
          <w:lang w:eastAsia="ru-RU"/>
        </w:rPr>
        <w:t>Физическая подготовка</w:t>
      </w:r>
      <w:r>
        <w:rPr>
          <w:rFonts w:eastAsia="Times New Roman" w:cs="Helvetica" w:ascii="Helvetica" w:hAnsi="Helvetica"/>
          <w:color w:val="666666"/>
          <w:sz w:val="24"/>
          <w:szCs w:val="24"/>
          <w:lang w:eastAsia="ru-RU"/>
        </w:rPr>
        <w:t>. Мужчинам важно избегать перегрева — в период зачатия лучше отказаться от посещения бани, сауны, а также от ношения тёплых брюк и тесного нижнего белья. Все эти факторы могут ухудшать качество спермы.</w:t>
      </w:r>
    </w:p>
    <w:p>
      <w:pPr>
        <w:pStyle w:val="Normal"/>
        <w:shd w:val="clear" w:color="auto" w:fill="FFFFFF"/>
        <w:spacing w:lineRule="auto" w:line="240" w:before="300" w:after="30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Обоим родителям следует заниматься умеренной физической активностью без перегрузок — больше ходить пешком, делать зарядку. Женщинам рекомендуется обратить внимание на йогу, пилатес или плавание, а также избегать силовых упражнений с большим весом. Кроме того, в период подготовки к зачатию и во время беременности важно отказаться от экстремальных видов спорта, например от скалолазания, прыжков с парашютом и верховой езды.</w:t>
      </w:r>
    </w:p>
    <w:p>
      <w:pPr>
        <w:pStyle w:val="Normal"/>
        <w:shd w:val="clear" w:color="auto" w:fill="FFFFFF"/>
        <w:spacing w:lineRule="auto" w:line="240" w:before="300" w:after="30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Плавание позволяет беременным получать умеренную физическую нагрузку, что улучшает общее самочувствие.</w:t>
      </w:r>
    </w:p>
    <w:p>
      <w:pPr>
        <w:pStyle w:val="Normal"/>
        <w:shd w:val="clear" w:color="auto" w:fill="FFFFFF"/>
        <w:spacing w:lineRule="auto" w:line="240" w:before="0" w:after="0"/>
        <w:rPr>
          <w:rFonts w:ascii="Helvetica" w:hAnsi="Helvetica" w:eastAsia="Times New Roman" w:cs="Helvetica"/>
          <w:color w:val="666666"/>
          <w:sz w:val="24"/>
          <w:szCs w:val="24"/>
          <w:lang w:eastAsia="ru-RU"/>
        </w:rPr>
      </w:pPr>
      <w:r>
        <w:rPr>
          <w:rFonts w:eastAsia="Times New Roman" w:cs="Lucida Sans Unicode" w:ascii="Lucida Sans Unicode" w:hAnsi="Lucida Sans Unicode"/>
          <w:color w:val="333333"/>
          <w:sz w:val="24"/>
          <w:szCs w:val="24"/>
          <w:lang w:eastAsia="ru-RU"/>
        </w:rPr>
        <w:t>Психологическая подготовка</w:t>
      </w:r>
      <w:r>
        <w:rPr>
          <w:rFonts w:eastAsia="Times New Roman" w:cs="Helvetica" w:ascii="Helvetica" w:hAnsi="Helvetica"/>
          <w:color w:val="666666"/>
          <w:sz w:val="24"/>
          <w:szCs w:val="24"/>
          <w:lang w:eastAsia="ru-RU"/>
        </w:rPr>
        <w:t>. Если планирование беременности — обоюдная инициатива пары, первичная психологическая подготовка уже пройдена. Самое важное в ней — это желание мужчины и женщины стать родителями.</w:t>
      </w:r>
    </w:p>
    <w:p>
      <w:pPr>
        <w:pStyle w:val="Normal"/>
        <w:shd w:val="clear" w:color="auto" w:fill="FFFFFF"/>
        <w:spacing w:lineRule="auto" w:line="240" w:before="300" w:after="30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Очень важным шагом при подготовке к отцовству и материнству может стать осведомлённость. Можно пообщаться с врачом или почитать на проверенных медицинских сайтах о том, какие обследования предстоит пройти паре, как протекает беременность и на какие симптомы важно обращать внимание во время вынашивания ребёнка. Немаловажной считается и подготовка к родам — обоим родителям важно базовое понимание того, как происходит родоразрешение, когда следует ехать в роддом. При партнёрских родах, если мужчина планирует присутствовать при появлении ребёнка на свет, стоит ознакомиться с методами психологической помощи роженице, а также со способами немедицинского обезболивания — массажем, техниками дыхания во время схваток и позами, которые помогают уменьшить боль.</w:t>
      </w:r>
    </w:p>
    <w:p>
      <w:pPr>
        <w:pStyle w:val="Normal"/>
        <w:shd w:val="clear" w:color="auto" w:fill="FFFFFF"/>
        <w:spacing w:lineRule="auto" w:line="240" w:before="300" w:after="30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Самый большой враг психологической стабильности пары — страх, и бороться с ним эффективнее всего с помощью знаний о беременности, родах и уходе за ребёнком в первый год жизни. При необходимости можно обратиться к психологу — он поможет разобраться в себе, проработать проблемные места и даст индивидуальные рекомендации.</w:t>
      </w:r>
    </w:p>
    <w:p>
      <w:pPr>
        <w:pStyle w:val="Normal"/>
        <w:shd w:val="clear" w:color="auto" w:fill="FFFFFF"/>
        <w:spacing w:lineRule="auto" w:line="240" w:before="0" w:after="0"/>
        <w:rPr>
          <w:rFonts w:ascii="Helvetica" w:hAnsi="Helvetica" w:eastAsia="Times New Roman" w:cs="Helvetica"/>
          <w:color w:val="666666"/>
          <w:sz w:val="24"/>
          <w:szCs w:val="24"/>
          <w:lang w:eastAsia="ru-RU"/>
        </w:rPr>
      </w:pPr>
      <w:r>
        <w:rPr>
          <w:rFonts w:eastAsia="Times New Roman" w:cs="Lucida Sans Unicode" w:ascii="Lucida Sans Unicode" w:hAnsi="Lucida Sans Unicode"/>
          <w:color w:val="333333"/>
          <w:sz w:val="24"/>
          <w:szCs w:val="24"/>
          <w:lang w:eastAsia="ru-RU"/>
        </w:rPr>
        <w:t>Отказ от вредных привычек</w:t>
      </w:r>
      <w:r>
        <w:rPr>
          <w:rFonts w:eastAsia="Times New Roman" w:cs="Helvetica" w:ascii="Helvetica" w:hAnsi="Helvetica"/>
          <w:color w:val="666666"/>
          <w:sz w:val="24"/>
          <w:szCs w:val="24"/>
          <w:lang w:eastAsia="ru-RU"/>
        </w:rPr>
        <w:t>. При подготовке к беременности важно отказаться от курения, употребления алкоголя. В случае приёма наркотических веществ или алкогольной зависимости следует пройти лечение у нарколога.</w:t>
      </w:r>
    </w:p>
    <w:p>
      <w:pPr>
        <w:pStyle w:val="Normal"/>
        <w:shd w:val="clear" w:color="auto" w:fill="FFFFFF"/>
        <w:spacing w:lineRule="auto" w:line="240" w:before="300" w:after="30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Также важно избегать стрессовых ситуаций или минимизировать их. При работе на химических предприятиях или вынужденных контактах с токсичными веществами лучше взять отпуск. Женщинам, вынашивающим ребёнка, подобная деятельность противопоказана.</w:t>
      </w:r>
    </w:p>
    <w:p>
      <w:pPr>
        <w:pStyle w:val="Normal"/>
        <w:shd w:val="clear" w:color="auto" w:fill="FFFFFF"/>
        <w:spacing w:lineRule="auto" w:line="240" w:before="30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Дополнительно врач может рекомендовать проверку домашних животных на различные заболевания, например на токсоплазмоз. Если инфекция выявлена, перед зачатием лучше провести комплексное лечение питомца и его хозяев — это значительно снизит риски для матери и плода. Дополнительно домашнего любимца можно привить и провести профилактику заражения глистами. Это может сделать терапевт в ветеринарной клинике. Незнакомых домашних животных желательно избегать.</w:t>
      </w:r>
    </w:p>
    <w:p>
      <w:pPr>
        <w:pStyle w:val="Normal"/>
        <w:shd w:val="clear" w:color="auto" w:fill="FFFFFF"/>
        <w:spacing w:lineRule="auto" w:line="240" w:before="30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Normal"/>
        <w:shd w:val="clear" w:color="auto" w:fill="FFFFFF"/>
        <w:spacing w:lineRule="auto" w:line="240" w:before="30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Normal"/>
        <w:shd w:val="clear" w:color="auto" w:fill="FFFFFF"/>
        <w:spacing w:lineRule="auto" w:line="240" w:before="30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Normal"/>
        <w:shd w:val="clear" w:color="auto" w:fill="FFFFFF"/>
        <w:spacing w:lineRule="auto" w:line="240" w:before="30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Normal"/>
        <w:shd w:val="clear" w:color="auto" w:fill="FFFFFF"/>
        <w:spacing w:lineRule="auto" w:line="240" w:before="30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Normal"/>
        <w:shd w:val="clear" w:color="auto" w:fill="FFFFFF"/>
        <w:spacing w:lineRule="auto" w:line="240" w:before="30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Normal"/>
        <w:shd w:val="clear" w:color="auto" w:fill="FFFFFF"/>
        <w:spacing w:lineRule="auto" w:line="240" w:before="30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Normal"/>
        <w:shd w:val="clear" w:color="auto" w:fill="FFFFFF"/>
        <w:spacing w:lineRule="auto" w:line="240" w:before="30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Normal"/>
        <w:shd w:val="clear" w:color="auto" w:fill="FFFFFF"/>
        <w:spacing w:lineRule="auto" w:line="240" w:before="30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Normal"/>
        <w:shd w:val="clear" w:color="auto" w:fill="FFFFFF"/>
        <w:spacing w:lineRule="auto" w:line="240" w:before="30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Normal"/>
        <w:shd w:val="clear" w:color="auto" w:fill="FFFFFF"/>
        <w:spacing w:lineRule="auto" w:line="240" w:before="30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Normal"/>
        <w:shd w:val="clear" w:color="auto" w:fill="FFFFFF"/>
        <w:spacing w:lineRule="auto" w:line="240" w:before="30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Normal"/>
        <w:shd w:val="clear" w:color="auto" w:fill="FFFFFF"/>
        <w:spacing w:lineRule="auto" w:line="240" w:before="30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Normal"/>
        <w:shd w:val="clear" w:color="auto" w:fill="FFFFFF"/>
        <w:spacing w:lineRule="auto" w:line="240" w:before="30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Heading4"/>
        <w:shd w:val="clear" w:color="auto" w:fill="FFFFFF"/>
        <w:spacing w:beforeAutospacing="0" w:before="0" w:afterAutospacing="0" w:after="300"/>
        <w:rPr>
          <w:rFonts w:ascii="Lucida Sans Unicode" w:hAnsi="Lucida Sans Unicode" w:cs="Lucida Sans Unicode"/>
          <w:color w:val="333333"/>
          <w:sz w:val="39"/>
          <w:szCs w:val="39"/>
        </w:rPr>
      </w:pPr>
      <w:r>
        <w:rPr>
          <w:rFonts w:cs="Lucida Sans Unicode" w:ascii="Lucida Sans Unicode" w:hAnsi="Lucida Sans Unicode"/>
          <w:color w:val="333333"/>
          <w:sz w:val="39"/>
          <w:szCs w:val="39"/>
        </w:rPr>
        <w:t>Нормальная беременность, и жалобы, характерные для нормальной беременности в каждом триместре</w:t>
      </w:r>
    </w:p>
    <w:p>
      <w:pPr>
        <w:pStyle w:val="Normal"/>
        <w:spacing w:before="300" w:after="300"/>
        <w:rPr>
          <w:rFonts w:ascii="Times New Roman" w:hAnsi="Times New Roman" w:cs="Times New Roman"/>
          <w:sz w:val="24"/>
          <w:szCs w:val="24"/>
        </w:rPr>
      </w:pPr>
      <w:r>
        <w:rPr/>
        <mc:AlternateContent>
          <mc:Choice Requires="wps">
            <w:drawing>
              <wp:inline distT="0" distB="0" distL="0" distR="0">
                <wp:extent cx="5940425" cy="19050"/>
                <wp:effectExtent l="0" t="0" r="0" b="190500"/>
                <wp:docPr id="3" name=""/>
                <a:graphic xmlns:a="http://schemas.openxmlformats.org/drawingml/2006/main">
                  <a:graphicData uri="http://schemas.microsoft.com/office/word/2010/wordprocessingShape">
                    <wps:wsp>
                      <wps:cNvSpPr/>
                      <wps:nvSpPr>
                        <wps:cNvPr id="4" name=""/>
                        <wps:cNvSpPr/>
                      </wps:nvSpPr>
                      <wps:spPr>
                        <a:xfrm>
                          <a:off x="0" y="0"/>
                          <a:ext cx="5940360" cy="19080"/>
                        </a:xfrm>
                        <a:prstGeom prst="rect">
                          <a:avLst/>
                        </a:prstGeom>
                        <a:solidFill>
                          <a:srgbClr val="666666"/>
                        </a:solidFill>
                        <a:ln w="0">
                          <a:noFill/>
                        </a:ln>
                      </wps:spPr>
                      <wps:bodyPr/>
                    </wps:wsp>
                  </a:graphicData>
                </a:graphic>
                <wp14:sizeRelH relativeFrom="page">
                  <wp14:pctWidth>100000</wp14:pctWidth>
                </wp14:sizeRelH>
              </wp:inline>
            </w:drawing>
          </mc:Choice>
          <mc:Fallback>
            <w:pict>
              <v:rect id="shape_0" fillcolor="#666666" stroked="f" o:allowincell="f" style="position:absolute;margin-left:0pt;margin-top:-16.55pt;width:467.7pt;height:1.45pt;mso-wrap-style:none;v-text-anchor:middle;mso-position-horizontal:center;mso-position-vertical:top">
                <v:fill o:detectmouseclick="t" type="solid" color2="#999999"/>
                <v:stroke color="#3465a4" joinstyle="round" endcap="flat"/>
                <w10:wrap type="topAndBottom"/>
              </v:rect>
            </w:pict>
          </mc:Fallback>
        </mc:AlternateContent>
      </w:r>
    </w:p>
    <w:p>
      <w:pPr>
        <w:pStyle w:val="NormalWeb"/>
        <w:shd w:val="clear" w:color="auto" w:fill="FFFFFF"/>
        <w:spacing w:beforeAutospacing="0" w:before="0" w:afterAutospacing="0" w:after="0"/>
        <w:rPr>
          <w:rFonts w:ascii="Helvetica" w:hAnsi="Helvetica" w:cs="Helvetica"/>
          <w:color w:val="666666"/>
        </w:rPr>
      </w:pPr>
      <w:r>
        <w:rPr>
          <w:rStyle w:val="Uk-h6"/>
          <w:rFonts w:cs="Lucida Sans Unicode" w:ascii="Lucida Sans Unicode" w:hAnsi="Lucida Sans Unicode"/>
          <w:color w:val="333333"/>
        </w:rPr>
        <w:t>Нормальная беременность</w:t>
      </w:r>
      <w:r>
        <w:rPr>
          <w:rFonts w:cs="Helvetica" w:ascii="Helvetica" w:hAnsi="Helvetica"/>
          <w:color w:val="666666"/>
        </w:rPr>
        <w:t> - одноплодная беременность плодом без генетической патологии или пороков развития, длящаяся 37-41 недель, протекающая без акушерских и перинатальных осложнений.</w:t>
      </w:r>
    </w:p>
    <w:p>
      <w:pPr>
        <w:pStyle w:val="Heading6"/>
        <w:shd w:val="clear" w:color="auto" w:fill="FFFFFF"/>
        <w:spacing w:before="600" w:after="300"/>
        <w:rPr>
          <w:rFonts w:ascii="Lucida Sans Unicode" w:hAnsi="Lucida Sans Unicode" w:cs="Lucida Sans Unicode"/>
          <w:color w:val="333333"/>
          <w:sz w:val="24"/>
          <w:szCs w:val="24"/>
        </w:rPr>
      </w:pPr>
      <w:r>
        <w:rPr>
          <w:rFonts w:cs="Lucida Sans Unicode" w:ascii="Lucida Sans Unicode" w:hAnsi="Lucida Sans Unicode"/>
          <w:b/>
          <w:bCs/>
          <w:color w:val="333333"/>
          <w:sz w:val="24"/>
          <w:szCs w:val="24"/>
        </w:rPr>
        <w:t>Жалобы, характерные для нормальной беременности:</w:t>
      </w:r>
    </w:p>
    <w:p>
      <w:pPr>
        <w:pStyle w:val="NormalWeb"/>
        <w:shd w:val="clear" w:color="auto" w:fill="FFFFFF"/>
        <w:spacing w:beforeAutospacing="0" w:before="300" w:afterAutospacing="0" w:after="300"/>
        <w:rPr>
          <w:rFonts w:ascii="Helvetica" w:hAnsi="Helvetica" w:cs="Helvetica"/>
          <w:color w:val="666666"/>
        </w:rPr>
      </w:pPr>
      <w:r>
        <w:rPr>
          <w:rFonts w:cs="Helvetica" w:ascii="Helvetica" w:hAnsi="Helvetica"/>
          <w:color w:val="666666"/>
        </w:rPr>
        <w:t>Тошнота и рвота наблюдаются у каждой 3-й беременной женщины. В 90% случаев тошнота и рвота беременных являются физиологическим признаком, в 10% – осложнением беременности. При нормальной беременности рвота бывает не чаще 2-3-х раз в сутки, чаще натощак, и не нарушает общего состояния пациентки. В большинстве случаев тошнота и рвота купируются самостоятельно к 16-20 неделям беременности и не ухудшают ее исход.</w:t>
      </w:r>
    </w:p>
    <w:p>
      <w:pPr>
        <w:pStyle w:val="NormalWeb"/>
        <w:shd w:val="clear" w:color="auto" w:fill="FFFFFF"/>
        <w:spacing w:beforeAutospacing="0" w:before="300" w:afterAutospacing="0" w:after="300"/>
        <w:rPr>
          <w:rFonts w:ascii="Helvetica" w:hAnsi="Helvetica" w:cs="Helvetica"/>
          <w:color w:val="666666"/>
        </w:rPr>
      </w:pPr>
      <w:r>
        <w:rPr>
          <w:rFonts w:cs="Helvetica" w:ascii="Helvetica" w:hAnsi="Helvetica"/>
          <w:color w:val="666666"/>
        </w:rPr>
        <w:t>Масталгия (боль в молочных железах) является нормальным симптомом во время беременности, наблюдается у большинства женщин в 1-м триместре беременности и связана с отечностью и нагрубанием молочных желез вследствие гормональных изменений.</w:t>
      </w:r>
    </w:p>
    <w:p>
      <w:pPr>
        <w:pStyle w:val="NormalWeb"/>
        <w:shd w:val="clear" w:color="auto" w:fill="FFFFFF"/>
        <w:spacing w:beforeAutospacing="0" w:before="300" w:afterAutospacing="0" w:after="300"/>
        <w:rPr>
          <w:rFonts w:ascii="Helvetica" w:hAnsi="Helvetica" w:cs="Helvetica"/>
          <w:color w:val="666666"/>
        </w:rPr>
      </w:pPr>
      <w:r>
        <w:rPr>
          <w:rFonts w:cs="Helvetica" w:ascii="Helvetica" w:hAnsi="Helvetica"/>
          <w:color w:val="666666"/>
        </w:rPr>
        <w:t>Боль внизу живота во время беременности может быть нормальным явлением как, например, при натяжении связочного аппарата матки во время ее роста (ноющие боли или внезапная колющая боль внизу живота) или при тренировочных схватках Брекстона-Хиггса после 20-й недели беременности (тянущие боли внизу живота, сопровождающиеся тонусом матки, длящиеся до минуты, не имеющие регулярного характера).</w:t>
      </w:r>
    </w:p>
    <w:p>
      <w:pPr>
        <w:pStyle w:val="NormalWeb"/>
        <w:shd w:val="clear" w:color="auto" w:fill="FFFFFF"/>
        <w:spacing w:beforeAutospacing="0" w:before="300" w:afterAutospacing="0" w:after="300"/>
        <w:rPr>
          <w:rFonts w:ascii="Helvetica" w:hAnsi="Helvetica" w:cs="Helvetica"/>
          <w:color w:val="666666"/>
        </w:rPr>
      </w:pPr>
      <w:r>
        <w:rPr>
          <w:rFonts w:cs="Helvetica" w:ascii="Helvetica" w:hAnsi="Helvetica"/>
          <w:color w:val="666666"/>
        </w:rPr>
        <w:t>Изжога (гастроэзофагеальная рефлюксная болезнь) во время беременности наблюдается в 20-80% случаев. Чаще она развивается в 3-м триместре беременности. Изжога возникает вследствие релаксации нижнего пищеводного сфинктера, снижения внутрипищеводного давления, и одновременном повышении внутрибрюшного и внутрижелудочного давления, что приводит к повторяющемуся забросу желудочного и/или дуоденального содержимого в пищевод.</w:t>
      </w:r>
    </w:p>
    <w:p>
      <w:pPr>
        <w:pStyle w:val="NormalWeb"/>
        <w:shd w:val="clear" w:color="auto" w:fill="FFFFFF"/>
        <w:spacing w:beforeAutospacing="0" w:before="300" w:afterAutospacing="0" w:after="300"/>
        <w:rPr>
          <w:rFonts w:ascii="Helvetica" w:hAnsi="Helvetica" w:cs="Helvetica"/>
          <w:color w:val="666666"/>
        </w:rPr>
      </w:pPr>
      <w:r>
        <w:rPr>
          <w:rFonts w:cs="Helvetica" w:ascii="Helvetica" w:hAnsi="Helvetica"/>
          <w:color w:val="666666"/>
        </w:rPr>
        <w:t>Запоры – наиболее распространенная патология кишечника при беременности, возникает в 30-40% наблюдений. Запоры связаны с нарушением пассажа по толстой кишке и характеризуются частотой стула менее 3-х раз в неделю.</w:t>
        <w:br/>
        <w:t>Примерно 8-10% женщин заболевают геморроем во время каждой беременности. Причинами развития геморроя во время беременности могут быть: давление на стенки кишки со стороны матки, застой в системе воротной вены, повышение внутрибрюшного давления, врожденная или приобретенная слабость соединительной ткани, изменения в иннервации прямой кишки.</w:t>
      </w:r>
    </w:p>
    <w:p>
      <w:pPr>
        <w:pStyle w:val="NormalWeb"/>
        <w:shd w:val="clear" w:color="auto" w:fill="FFFFFF"/>
        <w:spacing w:beforeAutospacing="0" w:before="300" w:afterAutospacing="0" w:after="300"/>
        <w:rPr>
          <w:rFonts w:ascii="Helvetica" w:hAnsi="Helvetica" w:cs="Helvetica"/>
          <w:color w:val="666666"/>
        </w:rPr>
      </w:pPr>
      <w:r>
        <w:rPr>
          <w:rFonts w:cs="Helvetica" w:ascii="Helvetica" w:hAnsi="Helvetica"/>
          <w:color w:val="666666"/>
        </w:rPr>
        <w:t>Варикозная болезнь развивается у 30% беременных женщин. Причиной развития варикозной болезни во время беременности является повышение венозного давления в нижних конечностях и расслабляющее влияние на сосудистую стенку вен прогестерона, релаксина и других биологически активных веществ.</w:t>
        <w:br/>
        <w:t>Влагалищные выделения без зуда, болезненности, неприятного запаха или дизурических явлений являются нормальным симптомом во время беременности и наблюдаются у большинства женщин.</w:t>
      </w:r>
    </w:p>
    <w:p>
      <w:pPr>
        <w:pStyle w:val="NormalWeb"/>
        <w:shd w:val="clear" w:color="auto" w:fill="FFFFFF"/>
        <w:spacing w:beforeAutospacing="0" w:before="300" w:afterAutospacing="0" w:after="300"/>
        <w:rPr>
          <w:rFonts w:ascii="Helvetica" w:hAnsi="Helvetica" w:cs="Helvetica"/>
          <w:color w:val="666666"/>
        </w:rPr>
      </w:pPr>
      <w:r>
        <w:rPr>
          <w:rFonts w:cs="Helvetica" w:ascii="Helvetica" w:hAnsi="Helvetica"/>
          <w:color w:val="666666"/>
        </w:rPr>
        <w:t>Боль в спине во время беременности встречается с частотой от 36 до 61%. Среди женщин с болью в спине у 47-60% боль впервые возникает на 5-7-м месяце беременности. Самой частой причиной возникновения боли в спине во время беременности является увеличение нагрузки на спину в связи с увеличением живота и смещением центра тяжести, и снижение тонуса мышц под влиянием релаксина.</w:t>
      </w:r>
    </w:p>
    <w:p>
      <w:pPr>
        <w:pStyle w:val="NormalWeb"/>
        <w:shd w:val="clear" w:color="auto" w:fill="FFFFFF"/>
        <w:spacing w:beforeAutospacing="0" w:before="300" w:afterAutospacing="0" w:after="300"/>
        <w:rPr>
          <w:rFonts w:ascii="Helvetica" w:hAnsi="Helvetica" w:cs="Helvetica"/>
          <w:color w:val="666666"/>
        </w:rPr>
      </w:pPr>
      <w:r>
        <w:rPr>
          <w:rFonts w:cs="Helvetica" w:ascii="Helvetica" w:hAnsi="Helvetica"/>
          <w:color w:val="666666"/>
        </w:rPr>
        <w:t>Распространенность боли в лобке во время беременности составляет 0,03-3%, и возникает, как правило, на поздних сроках беременности.</w:t>
      </w:r>
    </w:p>
    <w:p>
      <w:pPr>
        <w:pStyle w:val="NormalWeb"/>
        <w:shd w:val="clear" w:color="auto" w:fill="FFFFFF"/>
        <w:spacing w:beforeAutospacing="0" w:before="300" w:afterAutospacing="0" w:after="0"/>
        <w:rPr>
          <w:rFonts w:ascii="Helvetica" w:hAnsi="Helvetica" w:cs="Helvetica"/>
          <w:color w:val="666666"/>
        </w:rPr>
      </w:pPr>
      <w:r>
        <w:rPr>
          <w:rFonts w:cs="Helvetica" w:ascii="Helvetica" w:hAnsi="Helvetica"/>
          <w:color w:val="666666"/>
        </w:rPr>
        <w:t>Синдром запястного канала (карпальный туннельный синдром) во время беременности возникает в 21-62% случаев в результате сдавления срединного нерва в запястном канале, и характеризуется ощущением покалывания, жгучей болью, онемением руки, а также снижением чувствительности и моторной функции кисти.</w:t>
      </w:r>
    </w:p>
    <w:p>
      <w:pPr>
        <w:pStyle w:val="Normal"/>
        <w:shd w:val="clear" w:color="auto" w:fill="FFFFFF"/>
        <w:spacing w:lineRule="auto" w:line="240" w:before="300" w:after="0"/>
        <w:jc w:val="center"/>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Normal"/>
        <w:shd w:val="clear" w:color="auto" w:fill="FFFFFF"/>
        <w:spacing w:lineRule="auto" w:line="240" w:before="300" w:after="0"/>
        <w:jc w:val="center"/>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Normal"/>
        <w:shd w:val="clear" w:color="auto" w:fill="FFFFFF"/>
        <w:spacing w:lineRule="auto" w:line="240" w:before="300" w:after="0"/>
        <w:jc w:val="center"/>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Normal"/>
        <w:shd w:val="clear" w:color="auto" w:fill="FFFFFF"/>
        <w:spacing w:lineRule="auto" w:line="240" w:before="300" w:after="0"/>
        <w:jc w:val="center"/>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Normal"/>
        <w:shd w:val="clear" w:color="auto" w:fill="FFFFFF"/>
        <w:spacing w:lineRule="auto" w:line="240" w:before="300" w:after="0"/>
        <w:jc w:val="center"/>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Normal"/>
        <w:shd w:val="clear" w:color="auto" w:fill="FFFFFF"/>
        <w:spacing w:lineRule="auto" w:line="240" w:before="300" w:after="0"/>
        <w:jc w:val="center"/>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Normal"/>
        <w:shd w:val="clear" w:color="auto" w:fill="FFFFFF"/>
        <w:spacing w:lineRule="auto" w:line="240" w:before="300" w:after="0"/>
        <w:jc w:val="center"/>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Normal"/>
        <w:shd w:val="clear" w:color="auto" w:fill="FFFFFF"/>
        <w:spacing w:lineRule="auto" w:line="240" w:before="300" w:after="0"/>
        <w:jc w:val="center"/>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Normal"/>
        <w:shd w:val="clear" w:color="auto" w:fill="FFFFFF"/>
        <w:spacing w:lineRule="auto" w:line="240" w:before="300" w:after="0"/>
        <w:jc w:val="center"/>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Normal"/>
        <w:shd w:val="clear" w:color="auto" w:fill="FFFFFF"/>
        <w:spacing w:lineRule="auto" w:line="240" w:before="300" w:after="0"/>
        <w:jc w:val="center"/>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Normal"/>
        <w:shd w:val="clear" w:color="auto" w:fill="FFFFFF"/>
        <w:spacing w:lineRule="auto" w:line="240" w:before="300" w:after="0"/>
        <w:jc w:val="center"/>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Normal"/>
        <w:shd w:val="clear" w:color="auto" w:fill="FFFFFF"/>
        <w:spacing w:lineRule="auto" w:line="240" w:before="300" w:after="0"/>
        <w:jc w:val="center"/>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Normal"/>
        <w:shd w:val="clear" w:color="auto" w:fill="FFFFFF"/>
        <w:spacing w:lineRule="auto" w:line="240" w:before="300" w:after="0"/>
        <w:jc w:val="center"/>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Normal"/>
        <w:shd w:val="clear" w:color="auto" w:fill="FFFFFF"/>
        <w:spacing w:lineRule="auto" w:line="240" w:before="300" w:after="0"/>
        <w:jc w:val="center"/>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Normal"/>
        <w:numPr>
          <w:ilvl w:val="0"/>
          <w:numId w:val="0"/>
        </w:numPr>
        <w:shd w:val="clear" w:color="auto" w:fill="FFFFFF"/>
        <w:spacing w:lineRule="auto" w:line="240" w:before="0" w:after="300"/>
        <w:outlineLvl w:val="3"/>
        <w:rPr>
          <w:rFonts w:ascii="Lucida Sans Unicode" w:hAnsi="Lucida Sans Unicode" w:eastAsia="Times New Roman" w:cs="Lucida Sans Unicode"/>
          <w:b/>
          <w:bCs/>
          <w:color w:val="333333"/>
          <w:sz w:val="39"/>
          <w:szCs w:val="39"/>
          <w:lang w:eastAsia="ru-RU"/>
        </w:rPr>
      </w:pPr>
      <w:r>
        <w:rPr>
          <w:rFonts w:eastAsia="Times New Roman" w:cs="Lucida Sans Unicode" w:ascii="Lucida Sans Unicode" w:hAnsi="Lucida Sans Unicode"/>
          <w:b/>
          <w:bCs/>
          <w:color w:val="333333"/>
          <w:sz w:val="39"/>
          <w:szCs w:val="39"/>
          <w:lang w:eastAsia="ru-RU"/>
        </w:rPr>
        <w:t>Правильное питание и поведение во время беременности</w:t>
      </w:r>
    </w:p>
    <w:p>
      <w:pPr>
        <w:pStyle w:val="Normal"/>
        <w:spacing w:lineRule="auto" w:line="240" w:before="300" w:after="300"/>
        <w:rPr>
          <w:rFonts w:ascii="Times New Roman" w:hAnsi="Times New Roman" w:eastAsia="Times New Roman" w:cs="Times New Roman"/>
          <w:sz w:val="24"/>
          <w:szCs w:val="24"/>
          <w:lang w:eastAsia="ru-RU"/>
        </w:rPr>
      </w:pPr>
      <w:r>
        <w:rPr/>
        <mc:AlternateContent>
          <mc:Choice Requires="wps">
            <w:drawing>
              <wp:inline distT="0" distB="0" distL="0" distR="0">
                <wp:extent cx="5940425" cy="19050"/>
                <wp:effectExtent l="0" t="0" r="0" b="190500"/>
                <wp:docPr id="5" name=""/>
                <a:graphic xmlns:a="http://schemas.openxmlformats.org/drawingml/2006/main">
                  <a:graphicData uri="http://schemas.microsoft.com/office/word/2010/wordprocessingShape">
                    <wps:wsp>
                      <wps:cNvSpPr/>
                      <wps:nvSpPr>
                        <wps:cNvPr id="6" name=""/>
                        <wps:cNvSpPr/>
                      </wps:nvSpPr>
                      <wps:spPr>
                        <a:xfrm>
                          <a:off x="0" y="0"/>
                          <a:ext cx="5940360" cy="19080"/>
                        </a:xfrm>
                        <a:prstGeom prst="rect">
                          <a:avLst/>
                        </a:prstGeom>
                        <a:solidFill>
                          <a:srgbClr val="666666"/>
                        </a:solidFill>
                        <a:ln w="0">
                          <a:noFill/>
                        </a:ln>
                      </wps:spPr>
                      <wps:bodyPr/>
                    </wps:wsp>
                  </a:graphicData>
                </a:graphic>
                <wp14:sizeRelH relativeFrom="page">
                  <wp14:pctWidth>100000</wp14:pctWidth>
                </wp14:sizeRelH>
              </wp:inline>
            </w:drawing>
          </mc:Choice>
          <mc:Fallback>
            <w:pict>
              <v:rect id="shape_0" fillcolor="#666666" stroked="f" o:allowincell="f" style="position:absolute;margin-left:0pt;margin-top:-16.55pt;width:467.7pt;height:1.45pt;mso-wrap-style:none;v-text-anchor:middle;mso-position-horizontal:center;mso-position-vertical:top">
                <v:fill o:detectmouseclick="t" type="solid" color2="#999999"/>
                <v:stroke color="#3465a4" joinstyle="round" endcap="flat"/>
                <w10:wrap type="topAndBottom"/>
              </v:rect>
            </w:pict>
          </mc:Fallback>
        </mc:AlternateContent>
      </w:r>
    </w:p>
    <w:p>
      <w:pPr>
        <w:pStyle w:val="Normal"/>
        <w:shd w:val="clear" w:color="auto" w:fill="FFFFFF"/>
        <w:spacing w:lineRule="auto" w:line="240" w:before="0" w:after="30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Беременной женщине следует правильно и регулярно питаться:</w:t>
      </w:r>
    </w:p>
    <w:p>
      <w:pPr>
        <w:pStyle w:val="Normal"/>
        <w:numPr>
          <w:ilvl w:val="0"/>
          <w:numId w:val="3"/>
        </w:numPr>
        <w:shd w:val="clear" w:color="auto" w:fill="FFFFFF"/>
        <w:spacing w:lineRule="auto" w:line="240" w:beforeAutospacing="1" w:after="0"/>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потреблять пищу достаточной калорийности с оптимальным содержанием белка, витаминов и минеральных веществ, с обязательным включением в рацион овощей, мяса, рыбы, бобовых, орехов, фруктов и продуктов из цельного зерна,</w:t>
      </w:r>
    </w:p>
    <w:p>
      <w:pPr>
        <w:pStyle w:val="Normal"/>
        <w:numPr>
          <w:ilvl w:val="0"/>
          <w:numId w:val="3"/>
        </w:numPr>
        <w:shd w:val="clear" w:color="auto" w:fill="FFFFFF"/>
        <w:spacing w:lineRule="auto" w:line="240" w:before="0" w:after="0"/>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избегать использования пластиковых бутылок и посуды, особенно при термической обработке в ней пищи и жидкости, из-за содержащегося в ней токсиканта бисфенола А,</w:t>
      </w:r>
    </w:p>
    <w:p>
      <w:pPr>
        <w:pStyle w:val="Normal"/>
        <w:numPr>
          <w:ilvl w:val="0"/>
          <w:numId w:val="3"/>
        </w:numPr>
        <w:shd w:val="clear" w:color="auto" w:fill="FFFFFF"/>
        <w:spacing w:lineRule="auto" w:line="240" w:before="300" w:after="0"/>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ограничить потребление рыбы, богатой метилртутью (например, тунец, акула, рыба-меч, макрель),</w:t>
      </w:r>
    </w:p>
    <w:p>
      <w:pPr>
        <w:pStyle w:val="Normal"/>
        <w:numPr>
          <w:ilvl w:val="0"/>
          <w:numId w:val="3"/>
        </w:numPr>
        <w:shd w:val="clear" w:color="auto" w:fill="FFFFFF"/>
        <w:spacing w:lineRule="auto" w:line="240" w:before="300" w:after="0"/>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снизить потребление пищи, богатой витамином А (говяжей, куриной утиной печени и продуктов из нее),</w:t>
      </w:r>
    </w:p>
    <w:p>
      <w:pPr>
        <w:pStyle w:val="Normal"/>
        <w:numPr>
          <w:ilvl w:val="0"/>
          <w:numId w:val="3"/>
        </w:numPr>
        <w:shd w:val="clear" w:color="auto" w:fill="FFFFFF"/>
        <w:spacing w:lineRule="auto" w:line="240" w:before="300" w:after="0"/>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ограничить потребление кофеина менее 300 мг/сутки (1,5 чашки эспрессо по 200 мл или 2 чашки капучино/латте/американо по 250 мл, или 3 чашки растворимого кофе по 250 мл),</w:t>
      </w:r>
    </w:p>
    <w:p>
      <w:pPr>
        <w:pStyle w:val="Normal"/>
        <w:numPr>
          <w:ilvl w:val="0"/>
          <w:numId w:val="3"/>
        </w:numPr>
        <w:shd w:val="clear" w:color="auto" w:fill="FFFFFF"/>
        <w:spacing w:lineRule="auto" w:line="240" w:before="300" w:after="0"/>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избегать употребления в пищу непастеризованное молоко, созревшие мягкие сыры, паштеты, плохо термически обработанную пищу,</w:t>
      </w:r>
    </w:p>
    <w:p>
      <w:pPr>
        <w:pStyle w:val="Normal"/>
        <w:numPr>
          <w:ilvl w:val="0"/>
          <w:numId w:val="3"/>
        </w:numPr>
        <w:shd w:val="clear" w:color="auto" w:fill="FFFFFF"/>
        <w:spacing w:lineRule="auto" w:line="240" w:before="300" w:after="0"/>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если вы курите, постараться бросить курить или снизить число выкуриваемых в день сигарет,</w:t>
      </w:r>
    </w:p>
    <w:p>
      <w:pPr>
        <w:pStyle w:val="Normal"/>
        <w:numPr>
          <w:ilvl w:val="0"/>
          <w:numId w:val="3"/>
        </w:numPr>
        <w:shd w:val="clear" w:color="auto" w:fill="FFFFFF"/>
        <w:spacing w:lineRule="auto" w:line="240" w:before="300" w:afterAutospacing="1"/>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избегать приема алкоголя во время беременности, особенно в первые 3 месяца.</w:t>
      </w:r>
    </w:p>
    <w:p>
      <w:pPr>
        <w:pStyle w:val="Normal"/>
        <w:shd w:val="clear" w:color="auto" w:fill="FFFFFF"/>
        <w:spacing w:lineRule="auto" w:line="240" w:before="300" w:after="0"/>
        <w:jc w:val="center"/>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Normal"/>
        <w:shd w:val="clear" w:color="auto" w:fill="FFFFFF"/>
        <w:spacing w:lineRule="auto" w:line="240" w:before="300" w:after="0"/>
        <w:jc w:val="center"/>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Normal"/>
        <w:shd w:val="clear" w:color="auto" w:fill="FFFFFF"/>
        <w:spacing w:lineRule="auto" w:line="240" w:before="300" w:after="0"/>
        <w:jc w:val="center"/>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Normal"/>
        <w:shd w:val="clear" w:color="auto" w:fill="FFFFFF"/>
        <w:spacing w:lineRule="auto" w:line="240" w:before="300" w:after="0"/>
        <w:jc w:val="center"/>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Normal"/>
        <w:shd w:val="clear" w:color="auto" w:fill="FFFFFF"/>
        <w:spacing w:lineRule="auto" w:line="240" w:before="300" w:after="0"/>
        <w:jc w:val="center"/>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Normal"/>
        <w:shd w:val="clear" w:color="auto" w:fill="FFFFFF"/>
        <w:spacing w:lineRule="auto" w:line="240" w:before="300" w:after="0"/>
        <w:jc w:val="center"/>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Normal"/>
        <w:shd w:val="clear" w:color="auto" w:fill="FFFFFF"/>
        <w:spacing w:lineRule="auto" w:line="240" w:before="300" w:after="0"/>
        <w:jc w:val="center"/>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Normal"/>
        <w:shd w:val="clear" w:color="auto" w:fill="FFFFFF"/>
        <w:spacing w:lineRule="auto" w:line="240" w:before="300" w:after="0"/>
        <w:jc w:val="center"/>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Normal"/>
        <w:numPr>
          <w:ilvl w:val="0"/>
          <w:numId w:val="0"/>
        </w:numPr>
        <w:shd w:val="clear" w:color="auto" w:fill="FFFFFF"/>
        <w:spacing w:lineRule="auto" w:line="240" w:before="0" w:after="300"/>
        <w:outlineLvl w:val="3"/>
        <w:rPr>
          <w:rFonts w:ascii="Lucida Sans Unicode" w:hAnsi="Lucida Sans Unicode" w:eastAsia="Times New Roman" w:cs="Lucida Sans Unicode"/>
          <w:b/>
          <w:bCs/>
          <w:color w:val="333333"/>
          <w:sz w:val="39"/>
          <w:szCs w:val="39"/>
          <w:lang w:eastAsia="ru-RU"/>
        </w:rPr>
      </w:pPr>
      <w:r>
        <w:rPr>
          <w:rFonts w:eastAsia="Times New Roman" w:cs="Lucida Sans Unicode" w:ascii="Lucida Sans Unicode" w:hAnsi="Lucida Sans Unicode"/>
          <w:b/>
          <w:bCs/>
          <w:color w:val="333333"/>
          <w:sz w:val="39"/>
          <w:szCs w:val="39"/>
          <w:lang w:eastAsia="ru-RU"/>
        </w:rPr>
        <w:t>Клинические симптомы, требующие незамедлительного обращения к врачу-акушеру-гинекологу</w:t>
      </w:r>
    </w:p>
    <w:p>
      <w:pPr>
        <w:pStyle w:val="Normal"/>
        <w:spacing w:lineRule="auto" w:line="240" w:before="300" w:after="300"/>
        <w:rPr>
          <w:rFonts w:ascii="Times New Roman" w:hAnsi="Times New Roman" w:eastAsia="Times New Roman" w:cs="Times New Roman"/>
          <w:sz w:val="24"/>
          <w:szCs w:val="24"/>
          <w:lang w:eastAsia="ru-RU"/>
        </w:rPr>
      </w:pPr>
      <w:r>
        <w:rPr/>
        <mc:AlternateContent>
          <mc:Choice Requires="wps">
            <w:drawing>
              <wp:inline distT="0" distB="0" distL="0" distR="0">
                <wp:extent cx="5940425" cy="19050"/>
                <wp:effectExtent l="0" t="0" r="0" b="190500"/>
                <wp:docPr id="7" name=""/>
                <a:graphic xmlns:a="http://schemas.openxmlformats.org/drawingml/2006/main">
                  <a:graphicData uri="http://schemas.microsoft.com/office/word/2010/wordprocessingShape">
                    <wps:wsp>
                      <wps:cNvSpPr/>
                      <wps:nvSpPr>
                        <wps:cNvPr id="8" name=""/>
                        <wps:cNvSpPr/>
                      </wps:nvSpPr>
                      <wps:spPr>
                        <a:xfrm>
                          <a:off x="0" y="0"/>
                          <a:ext cx="5940360" cy="19080"/>
                        </a:xfrm>
                        <a:prstGeom prst="rect">
                          <a:avLst/>
                        </a:prstGeom>
                        <a:solidFill>
                          <a:srgbClr val="666666"/>
                        </a:solidFill>
                        <a:ln w="0">
                          <a:noFill/>
                        </a:ln>
                      </wps:spPr>
                      <wps:bodyPr/>
                    </wps:wsp>
                  </a:graphicData>
                </a:graphic>
                <wp14:sizeRelH relativeFrom="page">
                  <wp14:pctWidth>100000</wp14:pctWidth>
                </wp14:sizeRelH>
              </wp:inline>
            </w:drawing>
          </mc:Choice>
          <mc:Fallback>
            <w:pict>
              <v:rect id="shape_0" fillcolor="#666666" stroked="f" o:allowincell="f" style="position:absolute;margin-left:0pt;margin-top:-16.55pt;width:467.7pt;height:1.45pt;mso-wrap-style:none;v-text-anchor:middle;mso-position-horizontal:center;mso-position-vertical:top">
                <v:fill o:detectmouseclick="t" type="solid" color2="#999999"/>
                <v:stroke color="#3465a4" joinstyle="round" endcap="flat"/>
                <w10:wrap type="topAndBottom"/>
              </v:rect>
            </w:pict>
          </mc:Fallback>
        </mc:AlternateContent>
      </w:r>
    </w:p>
    <w:p>
      <w:pPr>
        <w:pStyle w:val="Normal"/>
        <w:shd w:val="clear" w:color="auto" w:fill="FFFFFF"/>
        <w:spacing w:lineRule="auto" w:line="240" w:before="0" w:after="30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В случае болей, дискомфорта, появлении кровяных выделений при половых контактах, а также при появлении зуда, жжения во влагалище и белей необходимо прекратить половые контакты и обратиться к врачу. Также Вы должны обратиться к врачу при появлении следующих жалоб:</w:t>
      </w:r>
    </w:p>
    <w:p>
      <w:pPr>
        <w:pStyle w:val="Normal"/>
        <w:numPr>
          <w:ilvl w:val="0"/>
          <w:numId w:val="4"/>
        </w:numPr>
        <w:shd w:val="clear" w:color="auto" w:fill="FFFFFF"/>
        <w:spacing w:lineRule="auto" w:line="240" w:beforeAutospacing="1" w:after="0"/>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рвота &gt; 5 раз в сутки,</w:t>
      </w:r>
    </w:p>
    <w:p>
      <w:pPr>
        <w:pStyle w:val="Normal"/>
        <w:numPr>
          <w:ilvl w:val="0"/>
          <w:numId w:val="4"/>
        </w:numPr>
        <w:shd w:val="clear" w:color="auto" w:fill="FFFFFF"/>
        <w:spacing w:lineRule="auto" w:line="240" w:before="0" w:after="0"/>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потеря массы тела&gt; 3 кг за 1-1,5 недели,</w:t>
      </w:r>
    </w:p>
    <w:p>
      <w:pPr>
        <w:pStyle w:val="Normal"/>
        <w:numPr>
          <w:ilvl w:val="0"/>
          <w:numId w:val="4"/>
        </w:numPr>
        <w:shd w:val="clear" w:color="auto" w:fill="FFFFFF"/>
        <w:spacing w:lineRule="auto" w:line="240" w:before="300" w:after="0"/>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повышение артериального давления&gt; 120/80 мм рт. ст.,</w:t>
      </w:r>
    </w:p>
    <w:p>
      <w:pPr>
        <w:pStyle w:val="Normal"/>
        <w:numPr>
          <w:ilvl w:val="0"/>
          <w:numId w:val="4"/>
        </w:numPr>
        <w:shd w:val="clear" w:color="auto" w:fill="FFFFFF"/>
        <w:spacing w:lineRule="auto" w:line="240" w:before="300" w:after="0"/>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проблемы со зрением, такие как размытие или мигание перед глазами,</w:t>
      </w:r>
    </w:p>
    <w:p>
      <w:pPr>
        <w:pStyle w:val="Normal"/>
        <w:numPr>
          <w:ilvl w:val="0"/>
          <w:numId w:val="4"/>
        </w:numPr>
        <w:shd w:val="clear" w:color="auto" w:fill="FFFFFF"/>
        <w:spacing w:lineRule="auto" w:line="240" w:before="300" w:after="0"/>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сильная головная боль,</w:t>
      </w:r>
    </w:p>
    <w:p>
      <w:pPr>
        <w:pStyle w:val="Normal"/>
        <w:numPr>
          <w:ilvl w:val="0"/>
          <w:numId w:val="4"/>
        </w:numPr>
        <w:shd w:val="clear" w:color="auto" w:fill="FFFFFF"/>
        <w:spacing w:lineRule="auto" w:line="240" w:before="300" w:after="0"/>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боль внизу живота любого характера (ноющая, схваткообразная, колющая и др.),</w:t>
      </w:r>
    </w:p>
    <w:p>
      <w:pPr>
        <w:pStyle w:val="Normal"/>
        <w:numPr>
          <w:ilvl w:val="0"/>
          <w:numId w:val="4"/>
        </w:numPr>
        <w:shd w:val="clear" w:color="auto" w:fill="FFFFFF"/>
        <w:spacing w:lineRule="auto" w:line="240" w:before="300" w:after="0"/>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эпигастральная боль (в области желудка),</w:t>
      </w:r>
    </w:p>
    <w:p>
      <w:pPr>
        <w:pStyle w:val="Normal"/>
        <w:numPr>
          <w:ilvl w:val="0"/>
          <w:numId w:val="4"/>
        </w:numPr>
        <w:shd w:val="clear" w:color="auto" w:fill="FFFFFF"/>
        <w:spacing w:lineRule="auto" w:line="240" w:before="300" w:after="0"/>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отек лица, рук или ног,</w:t>
      </w:r>
    </w:p>
    <w:p>
      <w:pPr>
        <w:pStyle w:val="Normal"/>
        <w:numPr>
          <w:ilvl w:val="0"/>
          <w:numId w:val="4"/>
        </w:numPr>
        <w:shd w:val="clear" w:color="auto" w:fill="FFFFFF"/>
        <w:spacing w:lineRule="auto" w:line="240" w:before="300" w:after="0"/>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появление кровянистых или обильных жидких выделений из половых путей,</w:t>
      </w:r>
    </w:p>
    <w:p>
      <w:pPr>
        <w:pStyle w:val="Normal"/>
        <w:numPr>
          <w:ilvl w:val="0"/>
          <w:numId w:val="4"/>
        </w:numPr>
        <w:shd w:val="clear" w:color="auto" w:fill="FFFFFF"/>
        <w:spacing w:lineRule="auto" w:line="240" w:before="300" w:after="0"/>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лихорадка более 37,5,</w:t>
      </w:r>
    </w:p>
    <w:p>
      <w:pPr>
        <w:pStyle w:val="Normal"/>
        <w:numPr>
          <w:ilvl w:val="0"/>
          <w:numId w:val="4"/>
        </w:numPr>
        <w:shd w:val="clear" w:color="auto" w:fill="FFFFFF"/>
        <w:spacing w:lineRule="auto" w:line="240" w:before="300" w:afterAutospacing="1"/>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отсутствие или изменение шевелений плода на протяжении более 12 часов (после 20 недель беременности).</w:t>
      </w:r>
    </w:p>
    <w:p>
      <w:pPr>
        <w:pStyle w:val="Normal"/>
        <w:shd w:val="clear" w:color="auto" w:fill="FFFFFF"/>
        <w:spacing w:lineRule="auto" w:line="240" w:before="300" w:after="0"/>
        <w:jc w:val="center"/>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Normal"/>
        <w:shd w:val="clear" w:color="auto" w:fill="FFFFFF"/>
        <w:spacing w:lineRule="auto" w:line="240" w:before="300" w:after="0"/>
        <w:jc w:val="center"/>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Normal"/>
        <w:shd w:val="clear" w:color="auto" w:fill="FFFFFF"/>
        <w:spacing w:lineRule="auto" w:line="240" w:before="300" w:after="0"/>
        <w:jc w:val="center"/>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Normal"/>
        <w:shd w:val="clear" w:color="auto" w:fill="FFFFFF"/>
        <w:spacing w:lineRule="auto" w:line="240" w:before="300" w:after="0"/>
        <w:jc w:val="center"/>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Normal"/>
        <w:shd w:val="clear" w:color="auto" w:fill="FFFFFF"/>
        <w:spacing w:lineRule="auto" w:line="240" w:before="300" w:after="0"/>
        <w:jc w:val="center"/>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Normal"/>
        <w:shd w:val="clear" w:color="auto" w:fill="FFFFFF"/>
        <w:spacing w:lineRule="auto" w:line="240" w:before="300" w:after="0"/>
        <w:jc w:val="center"/>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Normal"/>
        <w:shd w:val="clear" w:color="auto" w:fill="FFFFFF"/>
        <w:spacing w:lineRule="auto" w:line="240" w:before="300" w:after="0"/>
        <w:jc w:val="center"/>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Normal"/>
        <w:numPr>
          <w:ilvl w:val="0"/>
          <w:numId w:val="0"/>
        </w:numPr>
        <w:shd w:val="clear" w:color="auto" w:fill="FFFFFF"/>
        <w:spacing w:lineRule="auto" w:line="240" w:before="0" w:after="300"/>
        <w:outlineLvl w:val="3"/>
        <w:rPr>
          <w:rFonts w:ascii="Lucida Sans Unicode" w:hAnsi="Lucida Sans Unicode" w:eastAsia="Times New Roman" w:cs="Lucida Sans Unicode"/>
          <w:b/>
          <w:bCs/>
          <w:color w:val="333333"/>
          <w:sz w:val="39"/>
          <w:szCs w:val="39"/>
          <w:lang w:eastAsia="ru-RU"/>
        </w:rPr>
      </w:pPr>
      <w:r>
        <w:rPr>
          <w:rFonts w:eastAsia="Times New Roman" w:cs="Lucida Sans Unicode" w:ascii="Lucida Sans Unicode" w:hAnsi="Lucida Sans Unicode"/>
          <w:b/>
          <w:bCs/>
          <w:color w:val="333333"/>
          <w:sz w:val="39"/>
          <w:szCs w:val="39"/>
          <w:lang w:eastAsia="ru-RU"/>
        </w:rPr>
        <w:t>Необходимые исследования во время беременности</w:t>
      </w:r>
    </w:p>
    <w:p>
      <w:pPr>
        <w:pStyle w:val="Normal"/>
        <w:spacing w:lineRule="auto" w:line="240" w:before="300" w:after="300"/>
        <w:rPr>
          <w:rFonts w:ascii="Times New Roman" w:hAnsi="Times New Roman" w:eastAsia="Times New Roman" w:cs="Times New Roman"/>
          <w:sz w:val="24"/>
          <w:szCs w:val="24"/>
          <w:lang w:eastAsia="ru-RU"/>
        </w:rPr>
      </w:pPr>
      <w:r>
        <w:rPr/>
        <mc:AlternateContent>
          <mc:Choice Requires="wps">
            <w:drawing>
              <wp:inline distT="0" distB="0" distL="0" distR="0">
                <wp:extent cx="5940425" cy="19050"/>
                <wp:effectExtent l="0" t="0" r="0" b="190500"/>
                <wp:docPr id="9" name=""/>
                <a:graphic xmlns:a="http://schemas.openxmlformats.org/drawingml/2006/main">
                  <a:graphicData uri="http://schemas.microsoft.com/office/word/2010/wordprocessingShape">
                    <wps:wsp>
                      <wps:cNvSpPr/>
                      <wps:nvSpPr>
                        <wps:cNvPr id="10" name=""/>
                        <wps:cNvSpPr/>
                      </wps:nvSpPr>
                      <wps:spPr>
                        <a:xfrm>
                          <a:off x="0" y="0"/>
                          <a:ext cx="5940360" cy="19080"/>
                        </a:xfrm>
                        <a:prstGeom prst="rect">
                          <a:avLst/>
                        </a:prstGeom>
                        <a:solidFill>
                          <a:srgbClr val="666666"/>
                        </a:solidFill>
                        <a:ln w="0">
                          <a:noFill/>
                        </a:ln>
                      </wps:spPr>
                      <wps:bodyPr/>
                    </wps:wsp>
                  </a:graphicData>
                </a:graphic>
                <wp14:sizeRelH relativeFrom="page">
                  <wp14:pctWidth>100000</wp14:pctWidth>
                </wp14:sizeRelH>
              </wp:inline>
            </w:drawing>
          </mc:Choice>
          <mc:Fallback>
            <w:pict>
              <v:rect id="shape_0" fillcolor="#666666" stroked="f" o:allowincell="f" style="position:absolute;margin-left:0pt;margin-top:-16.55pt;width:467.7pt;height:1.45pt;mso-wrap-style:none;v-text-anchor:middle;mso-position-horizontal:center;mso-position-vertical:top">
                <v:fill o:detectmouseclick="t" type="solid" color2="#999999"/>
                <v:stroke color="#3465a4" joinstyle="round" endcap="flat"/>
                <w10:wrap type="topAndBottom"/>
              </v:rect>
            </w:pict>
          </mc:Fallback>
        </mc:AlternateContent>
      </w:r>
    </w:p>
    <w:p>
      <w:pPr>
        <w:pStyle w:val="Normal"/>
        <w:shd w:val="clear" w:color="auto" w:fill="FFFFFF"/>
        <w:spacing w:lineRule="auto" w:line="240" w:before="0" w:after="30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Во время беременности женщине необходимо проходить ряд обязательных исследований, чтобы контролировать здоровье матери и ребенка, выявлять возможные осложнения и своевременно принимать меры по их устранению.</w:t>
        <w:br/>
        <w:t>Ниже приводятся некоторые важные исследования, которые рекомендуется проходить во время беременности:</w:t>
      </w:r>
    </w:p>
    <w:p>
      <w:pPr>
        <w:pStyle w:val="Normal"/>
        <w:numPr>
          <w:ilvl w:val="0"/>
          <w:numId w:val="5"/>
        </w:numPr>
        <w:shd w:val="clear" w:color="auto" w:fill="FFFFFF"/>
        <w:spacing w:lineRule="auto" w:line="240" w:beforeAutospacing="1" w:after="0"/>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Клинический анализ крови: Это исследование позволяет оценить уровень гемоглобина, количества кровяных клеток и других показателей крови. Это исследование проводится несколько раз во время беременности.</w:t>
      </w:r>
    </w:p>
    <w:p>
      <w:pPr>
        <w:pStyle w:val="Normal"/>
        <w:numPr>
          <w:ilvl w:val="0"/>
          <w:numId w:val="5"/>
        </w:numPr>
        <w:shd w:val="clear" w:color="auto" w:fill="FFFFFF"/>
        <w:spacing w:lineRule="auto" w:line="240" w:before="0" w:after="0"/>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Общий анализ мочи: Это исследование позволяет оценить состояние функции почек и выявить возможные инфекции мочевыводящих путей.</w:t>
      </w:r>
    </w:p>
    <w:p>
      <w:pPr>
        <w:pStyle w:val="Normal"/>
        <w:numPr>
          <w:ilvl w:val="0"/>
          <w:numId w:val="5"/>
        </w:numPr>
        <w:shd w:val="clear" w:color="auto" w:fill="FFFFFF"/>
        <w:spacing w:lineRule="auto" w:line="240" w:before="300" w:after="0"/>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Ультразвуковое исследование: УЗИ позволяет оценить развитие плода, определить дату рождения, оценить состояние плаценты, амниотической жидкости и других параметров беременности.</w:t>
      </w:r>
    </w:p>
    <w:p>
      <w:pPr>
        <w:pStyle w:val="Normal"/>
        <w:numPr>
          <w:ilvl w:val="0"/>
          <w:numId w:val="5"/>
        </w:numPr>
        <w:shd w:val="clear" w:color="auto" w:fill="FFFFFF"/>
        <w:spacing w:lineRule="auto" w:line="240" w:before="300" w:after="0"/>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Кариотипирование: Это исследование позволяет определить наличие хромосомных аномалий у плода.</w:t>
      </w:r>
    </w:p>
    <w:p>
      <w:pPr>
        <w:pStyle w:val="Normal"/>
        <w:numPr>
          <w:ilvl w:val="0"/>
          <w:numId w:val="5"/>
        </w:numPr>
        <w:shd w:val="clear" w:color="auto" w:fill="FFFFFF"/>
        <w:spacing w:lineRule="auto" w:line="240" w:before="300" w:after="0"/>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КТГ: КТГ (кардиотокография) позволяет оценить сердечную деятельность плода, его частоту сердечных сокращений и реакцию на сокращения матки.</w:t>
      </w:r>
    </w:p>
    <w:p>
      <w:pPr>
        <w:pStyle w:val="Normal"/>
        <w:numPr>
          <w:ilvl w:val="0"/>
          <w:numId w:val="5"/>
        </w:numPr>
        <w:shd w:val="clear" w:color="auto" w:fill="FFFFFF"/>
        <w:spacing w:lineRule="auto" w:line="240" w:before="300" w:after="0"/>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Исследование на инфекции: В первый триместр рекомендуется сдать анализы на TORCH-инфекции, ВИЧ, гепатит В и С.</w:t>
      </w:r>
    </w:p>
    <w:p>
      <w:pPr>
        <w:pStyle w:val="Normal"/>
        <w:numPr>
          <w:ilvl w:val="0"/>
          <w:numId w:val="5"/>
        </w:numPr>
        <w:shd w:val="clear" w:color="auto" w:fill="FFFFFF"/>
        <w:spacing w:lineRule="auto" w:line="240" w:before="300" w:after="0"/>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Исследование на гестационный сахарный диабет: Это исследование рекомендуется проводить между 24-28 неделями беременности для выявления гестационного сахарного диабета.</w:t>
      </w:r>
    </w:p>
    <w:p>
      <w:pPr>
        <w:pStyle w:val="Normal"/>
        <w:numPr>
          <w:ilvl w:val="0"/>
          <w:numId w:val="5"/>
        </w:numPr>
        <w:shd w:val="clear" w:color="auto" w:fill="FFFFFF"/>
        <w:spacing w:lineRule="auto" w:line="240" w:before="300" w:afterAutospacing="1"/>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Кроме того, врач будет назначать и другие исследования (в т.ч. лабораторные исследования), для мониторинга здоровья матери и ребенка. Важно следовать всем рекомендациям врача и проходить все необходимые исследования вовремя, чтобы своевременно выявлять возможные проблемы и принимать меры по их устранению.</w:t>
      </w:r>
    </w:p>
    <w:p>
      <w:pPr>
        <w:pStyle w:val="Normal"/>
        <w:shd w:val="clear" w:color="auto" w:fill="FFFFFF"/>
        <w:spacing w:lineRule="auto" w:line="240" w:before="300" w:after="0"/>
        <w:jc w:val="center"/>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Normal"/>
        <w:shd w:val="clear" w:color="auto" w:fill="FFFFFF"/>
        <w:spacing w:lineRule="auto" w:line="240" w:before="300" w:after="0"/>
        <w:jc w:val="center"/>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Normal"/>
        <w:shd w:val="clear" w:color="auto" w:fill="FFFFFF"/>
        <w:spacing w:lineRule="auto" w:line="240" w:before="300" w:after="0"/>
        <w:jc w:val="center"/>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Normal"/>
        <w:shd w:val="clear" w:color="auto" w:fill="FFFFFF"/>
        <w:spacing w:lineRule="auto" w:line="240" w:before="30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r>
    </w:p>
    <w:p>
      <w:pPr>
        <w:pStyle w:val="Normal"/>
        <w:numPr>
          <w:ilvl w:val="0"/>
          <w:numId w:val="0"/>
        </w:numPr>
        <w:shd w:val="clear" w:color="auto" w:fill="FFFFFF"/>
        <w:spacing w:lineRule="auto" w:line="240" w:before="0" w:after="300"/>
        <w:outlineLvl w:val="3"/>
        <w:rPr>
          <w:rFonts w:ascii="Lucida Sans Unicode" w:hAnsi="Lucida Sans Unicode" w:eastAsia="Times New Roman" w:cs="Lucida Sans Unicode"/>
          <w:b/>
          <w:bCs/>
          <w:color w:val="333333"/>
          <w:sz w:val="39"/>
          <w:szCs w:val="39"/>
          <w:lang w:eastAsia="ru-RU"/>
        </w:rPr>
      </w:pPr>
      <w:r>
        <w:rPr>
          <w:rFonts w:eastAsia="Times New Roman" w:cs="Lucida Sans Unicode" w:ascii="Lucida Sans Unicode" w:hAnsi="Lucida Sans Unicode"/>
          <w:b/>
          <w:bCs/>
          <w:color w:val="333333"/>
          <w:sz w:val="39"/>
          <w:szCs w:val="39"/>
          <w:lang w:eastAsia="ru-RU"/>
        </w:rPr>
        <w:t>Прием витаминов и лекарственных препаратов во время беременности</w:t>
      </w:r>
    </w:p>
    <w:p>
      <w:pPr>
        <w:pStyle w:val="Normal"/>
        <w:spacing w:lineRule="auto" w:line="240" w:before="300" w:after="300"/>
        <w:rPr>
          <w:rFonts w:ascii="Times New Roman" w:hAnsi="Times New Roman" w:eastAsia="Times New Roman" w:cs="Times New Roman"/>
          <w:sz w:val="24"/>
          <w:szCs w:val="24"/>
          <w:lang w:eastAsia="ru-RU"/>
        </w:rPr>
      </w:pPr>
      <w:r>
        <w:rPr/>
        <mc:AlternateContent>
          <mc:Choice Requires="wps">
            <w:drawing>
              <wp:inline distT="0" distB="0" distL="0" distR="0">
                <wp:extent cx="5940425" cy="19050"/>
                <wp:effectExtent l="0" t="0" r="0" b="190500"/>
                <wp:docPr id="11" name=""/>
                <a:graphic xmlns:a="http://schemas.openxmlformats.org/drawingml/2006/main">
                  <a:graphicData uri="http://schemas.microsoft.com/office/word/2010/wordprocessingShape">
                    <wps:wsp>
                      <wps:cNvSpPr/>
                      <wps:nvSpPr>
                        <wps:cNvPr id="12" name=""/>
                        <wps:cNvSpPr/>
                      </wps:nvSpPr>
                      <wps:spPr>
                        <a:xfrm>
                          <a:off x="0" y="0"/>
                          <a:ext cx="5940360" cy="19080"/>
                        </a:xfrm>
                        <a:prstGeom prst="rect">
                          <a:avLst/>
                        </a:prstGeom>
                        <a:solidFill>
                          <a:srgbClr val="666666"/>
                        </a:solidFill>
                        <a:ln w="0">
                          <a:noFill/>
                        </a:ln>
                      </wps:spPr>
                      <wps:bodyPr/>
                    </wps:wsp>
                  </a:graphicData>
                </a:graphic>
                <wp14:sizeRelH relativeFrom="page">
                  <wp14:pctWidth>100000</wp14:pctWidth>
                </wp14:sizeRelH>
              </wp:inline>
            </w:drawing>
          </mc:Choice>
          <mc:Fallback>
            <w:pict>
              <v:rect id="shape_0" fillcolor="#666666" stroked="f" o:allowincell="f" style="position:absolute;margin-left:0pt;margin-top:-16.55pt;width:467.7pt;height:1.45pt;mso-wrap-style:none;v-text-anchor:middle;mso-position-horizontal:center;mso-position-vertical:top">
                <v:fill o:detectmouseclick="t" type="solid" color2="#999999"/>
                <v:stroke color="#3465a4" joinstyle="round" endcap="flat"/>
                <w10:wrap type="topAndBottom"/>
              </v:rect>
            </w:pict>
          </mc:Fallback>
        </mc:AlternateContent>
      </w:r>
    </w:p>
    <w:p>
      <w:pPr>
        <w:pStyle w:val="Normal"/>
        <w:shd w:val="clear" w:color="auto" w:fill="FFFFFF"/>
        <w:spacing w:lineRule="auto" w:line="240" w:before="0" w:after="30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Беременной пациентке врач может назначить:</w:t>
      </w:r>
    </w:p>
    <w:p>
      <w:pPr>
        <w:pStyle w:val="Normal"/>
        <w:numPr>
          <w:ilvl w:val="0"/>
          <w:numId w:val="6"/>
        </w:numPr>
        <w:shd w:val="clear" w:color="auto" w:fill="FFFFFF"/>
        <w:spacing w:lineRule="auto" w:line="240" w:beforeAutospacing="1" w:after="0"/>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прием фолиевой кислоты на протяжении первых 12 недель беременности в дозе 400 мкг в день.</w:t>
      </w:r>
      <w:r>
        <w:rPr>
          <w:rFonts w:eastAsia="Times New Roman" w:cs="Helvetica" w:ascii="Helvetica" w:hAnsi="Helvetica"/>
          <w:color w:val="666666"/>
          <w:sz w:val="24"/>
          <w:szCs w:val="24"/>
          <w:lang w:eastAsia="ru-RU"/>
        </w:rPr>
        <w:t>(При отсутствии противопоказаний)</w:t>
      </w:r>
    </w:p>
    <w:p>
      <w:pPr>
        <w:pStyle w:val="Normal"/>
        <w:numPr>
          <w:ilvl w:val="0"/>
          <w:numId w:val="0"/>
        </w:numPr>
        <w:shd w:val="clear" w:color="auto" w:fill="FFFFFF"/>
        <w:spacing w:lineRule="auto" w:line="240" w:beforeAutospacing="1" w:after="0"/>
        <w:ind w:hanging="0" w:left="0"/>
        <w:rPr/>
      </w:pPr>
      <w:r>
        <w:rPr/>
      </w:r>
    </w:p>
    <w:p>
      <w:pPr>
        <w:pStyle w:val="Normal"/>
        <w:numPr>
          <w:ilvl w:val="0"/>
          <w:numId w:val="6"/>
        </w:numPr>
        <w:shd w:val="clear" w:color="auto" w:fill="FFFFFF"/>
        <w:spacing w:lineRule="auto" w:line="240" w:before="0" w:after="0"/>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прием препаратов йода (калия йодида) на протяжении всей беременности в дозе 200 мкг в день.</w:t>
      </w:r>
      <w:r>
        <w:rPr>
          <w:rFonts w:eastAsia="Times New Roman" w:cs="Helvetica" w:ascii="Helvetica" w:hAnsi="Helvetica"/>
          <w:color w:val="666666"/>
          <w:sz w:val="24"/>
          <w:szCs w:val="24"/>
          <w:lang w:eastAsia="ru-RU"/>
        </w:rPr>
        <w:t>(При отсутствии противопоказаний</w:t>
      </w:r>
    </w:p>
    <w:p>
      <w:pPr>
        <w:pStyle w:val="Normal"/>
        <w:numPr>
          <w:ilvl w:val="0"/>
          <w:numId w:val="6"/>
        </w:numPr>
        <w:shd w:val="clear" w:color="auto" w:fill="FFFFFF"/>
        <w:spacing w:lineRule="auto" w:line="240" w:before="300" w:afterAutospacing="1"/>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пациентке группы высокого риска гиповитаминоза витамина D рекомендовано назначить пероральный прием витамина D на протяжении всей беременности в дозе 10 мкг (</w:t>
      </w:r>
      <w:r>
        <w:rPr>
          <w:rFonts w:eastAsia="Times New Roman" w:cs="Helvetica" w:ascii="Helvetica" w:hAnsi="Helvetica"/>
          <w:color w:val="666666"/>
          <w:sz w:val="24"/>
          <w:szCs w:val="24"/>
          <w:lang w:eastAsia="ru-RU"/>
        </w:rPr>
        <w:t>5</w:t>
      </w:r>
      <w:r>
        <w:rPr>
          <w:rFonts w:eastAsia="Times New Roman" w:cs="Helvetica" w:ascii="Helvetica" w:hAnsi="Helvetica"/>
          <w:color w:val="666666"/>
          <w:sz w:val="24"/>
          <w:szCs w:val="24"/>
          <w:lang w:eastAsia="ru-RU"/>
        </w:rPr>
        <w:t>00 МЕ) в день.</w:t>
      </w:r>
      <w:r>
        <w:rPr>
          <w:rFonts w:eastAsia="Times New Roman" w:cs="Helvetica" w:ascii="Helvetica" w:hAnsi="Helvetica"/>
          <w:color w:val="666666"/>
          <w:sz w:val="24"/>
          <w:szCs w:val="24"/>
          <w:lang w:eastAsia="ru-RU"/>
        </w:rPr>
        <w:t>(При отсутствии противопоказаний</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Heading4"/>
        <w:shd w:val="clear" w:color="auto" w:fill="FFFFFF"/>
        <w:spacing w:beforeAutospacing="0" w:before="0" w:afterAutospacing="0" w:after="300"/>
        <w:rPr>
          <w:rFonts w:ascii="Lucida Sans Unicode" w:hAnsi="Lucida Sans Unicode" w:cs="Lucida Sans Unicode"/>
          <w:color w:val="333333"/>
          <w:sz w:val="39"/>
          <w:szCs w:val="39"/>
        </w:rPr>
      </w:pPr>
      <w:r>
        <w:rPr>
          <w:rFonts w:cs="Lucida Sans Unicode" w:ascii="Lucida Sans Unicode" w:hAnsi="Lucida Sans Unicode"/>
          <w:color w:val="333333"/>
          <w:sz w:val="39"/>
          <w:szCs w:val="39"/>
        </w:rPr>
        <w:t>Рекомендации по исключению факторов риска для профилактики осложнений беременности</w:t>
      </w:r>
    </w:p>
    <w:p>
      <w:pPr>
        <w:pStyle w:val="Normal"/>
        <w:spacing w:before="300" w:after="300"/>
        <w:rPr>
          <w:rFonts w:ascii="Times New Roman" w:hAnsi="Times New Roman" w:cs="Times New Roman"/>
          <w:sz w:val="24"/>
          <w:szCs w:val="24"/>
        </w:rPr>
      </w:pPr>
      <w:r>
        <w:rPr/>
        <mc:AlternateContent>
          <mc:Choice Requires="wps">
            <w:drawing>
              <wp:inline distT="0" distB="0" distL="0" distR="0">
                <wp:extent cx="5940425" cy="19050"/>
                <wp:effectExtent l="0" t="0" r="0" b="190500"/>
                <wp:docPr id="13" name=""/>
                <a:graphic xmlns:a="http://schemas.openxmlformats.org/drawingml/2006/main">
                  <a:graphicData uri="http://schemas.microsoft.com/office/word/2010/wordprocessingShape">
                    <wps:wsp>
                      <wps:cNvSpPr/>
                      <wps:nvSpPr>
                        <wps:cNvPr id="14" name=""/>
                        <wps:cNvSpPr/>
                      </wps:nvSpPr>
                      <wps:spPr>
                        <a:xfrm>
                          <a:off x="0" y="0"/>
                          <a:ext cx="5940360" cy="19080"/>
                        </a:xfrm>
                        <a:prstGeom prst="rect">
                          <a:avLst/>
                        </a:prstGeom>
                        <a:solidFill>
                          <a:srgbClr val="666666"/>
                        </a:solidFill>
                        <a:ln w="0">
                          <a:noFill/>
                        </a:ln>
                      </wps:spPr>
                      <wps:bodyPr/>
                    </wps:wsp>
                  </a:graphicData>
                </a:graphic>
                <wp14:sizeRelH relativeFrom="page">
                  <wp14:pctWidth>100000</wp14:pctWidth>
                </wp14:sizeRelH>
              </wp:inline>
            </w:drawing>
          </mc:Choice>
          <mc:Fallback>
            <w:pict>
              <v:rect id="shape_0" fillcolor="#666666" stroked="f" o:allowincell="f" style="position:absolute;margin-left:0pt;margin-top:-16.55pt;width:467.7pt;height:1.45pt;mso-wrap-style:none;v-text-anchor:middle;mso-position-horizontal:center;mso-position-vertical:top">
                <v:fill o:detectmouseclick="t" type="solid" color2="#999999"/>
                <v:stroke color="#3465a4" joinstyle="round" endcap="flat"/>
                <w10:wrap type="topAndBottom"/>
              </v:rect>
            </w:pict>
          </mc:Fallback>
        </mc:AlternateContent>
      </w:r>
    </w:p>
    <w:p>
      <w:pPr>
        <w:pStyle w:val="NormalWeb"/>
        <w:shd w:val="clear" w:color="auto" w:fill="FFFFFF"/>
        <w:spacing w:beforeAutospacing="0" w:before="0" w:afterAutospacing="0" w:after="300"/>
        <w:rPr>
          <w:rFonts w:ascii="Helvetica" w:hAnsi="Helvetica" w:cs="Helvetica"/>
          <w:color w:val="666666"/>
        </w:rPr>
      </w:pPr>
      <w:r>
        <w:rPr>
          <w:rFonts w:cs="Helvetica" w:ascii="Helvetica" w:hAnsi="Helvetica"/>
          <w:color w:val="666666"/>
        </w:rPr>
        <w:t>Пациентку, планирующую беременность (на прегравидарном этапе), и беременную пациентку о необходимости нормализации массы тела на прегравидарном этапе и правильной прибавке массы тела во время беременности в зависимости от исходного ИМТ с целью профилактики акушерских и перинатальных осложнений.</w:t>
      </w:r>
    </w:p>
    <w:p>
      <w:pPr>
        <w:pStyle w:val="NormalWeb"/>
        <w:shd w:val="clear" w:color="auto" w:fill="FFFFFF"/>
        <w:spacing w:beforeAutospacing="0" w:before="300" w:afterAutospacing="0" w:after="300"/>
        <w:rPr>
          <w:rFonts w:ascii="Helvetica" w:hAnsi="Helvetica" w:cs="Helvetica"/>
          <w:color w:val="666666"/>
        </w:rPr>
      </w:pPr>
      <w:r>
        <w:rPr>
          <w:rFonts w:cs="Helvetica" w:ascii="Helvetica" w:hAnsi="Helvetica"/>
          <w:color w:val="666666"/>
        </w:rPr>
        <w:t>Как избыточная, так и недостаточная прибавка массы тела во время беременности ассоциирована с акушерскими и перинатальными осложнениями. Беременные пациентки с ожирением (ИМТ≥30 кг/м2) составляют группу высокого риска перинатальных осложнений: выкидыша, ГСД, гипертензивных расстройств, ПР, оперативного родоразрешения, антенатальной и интранатальной гибели плода, ТЭО. Беременные с ИМТ≤18,5 кг/м2 составляют группу высокого риска ЗРП.</w:t>
      </w:r>
    </w:p>
    <w:p>
      <w:pPr>
        <w:pStyle w:val="NormalWeb"/>
        <w:shd w:val="clear" w:color="auto" w:fill="FFFFFF"/>
        <w:spacing w:beforeAutospacing="0" w:before="300" w:afterAutospacing="0" w:after="300"/>
        <w:rPr>
          <w:rFonts w:ascii="Helvetica" w:hAnsi="Helvetica" w:cs="Helvetica"/>
          <w:color w:val="666666"/>
        </w:rPr>
      </w:pPr>
      <w:r>
        <w:rPr>
          <w:rFonts w:cs="Helvetica" w:ascii="Helvetica" w:hAnsi="Helvetica"/>
          <w:color w:val="666666"/>
        </w:rPr>
        <w:t>Необходимо отказаться от работы, связанной с длительным стоянием или с излишней физической нагрузкой, работы в ночное время и работы, вызывающей усталость, с целью профилактики акушерских и перинатальных осложнений, от работы, связанной с воздействием рентгеновского излучения, с целью профилактики акушерских и перинатальных осложнений.</w:t>
      </w:r>
    </w:p>
    <w:p>
      <w:pPr>
        <w:pStyle w:val="NormalWeb"/>
        <w:shd w:val="clear" w:color="auto" w:fill="FFFFFF"/>
        <w:spacing w:beforeAutospacing="0" w:before="300" w:afterAutospacing="0" w:after="300"/>
        <w:rPr>
          <w:rFonts w:ascii="Helvetica" w:hAnsi="Helvetica" w:cs="Helvetica"/>
          <w:color w:val="666666"/>
        </w:rPr>
      </w:pPr>
      <w:r>
        <w:rPr>
          <w:rFonts w:cs="Helvetica" w:ascii="Helvetica" w:hAnsi="Helvetica"/>
          <w:color w:val="666666"/>
        </w:rPr>
        <w:t>Полезна регулярная умеренная физическая нагрузка (20-30 минут в день) с целью профилактики акушерских и перинатальных осложнений. Следует избегать физических упражнений, которые могут привести к травме живота, падениям, стрессу (например, контактные виды спорта, такие как борьба, виды спорта с ракеткой и мячом, подводные погружения) с целью профилактики акушерских и перинатальных осложнений.</w:t>
      </w:r>
    </w:p>
    <w:p>
      <w:pPr>
        <w:pStyle w:val="NormalWeb"/>
        <w:shd w:val="clear" w:color="auto" w:fill="FFFFFF"/>
        <w:spacing w:beforeAutospacing="0" w:before="300" w:afterAutospacing="0" w:after="300"/>
        <w:rPr>
          <w:rFonts w:ascii="Helvetica" w:hAnsi="Helvetica" w:cs="Helvetica"/>
          <w:color w:val="666666"/>
        </w:rPr>
      </w:pPr>
      <w:r>
        <w:rPr>
          <w:rFonts w:cs="Helvetica" w:ascii="Helvetica" w:hAnsi="Helvetica"/>
          <w:color w:val="666666"/>
        </w:rPr>
        <w:t>При путешествии в самолете, особенно на дальние расстояния, одевать компрессионный трикотаж на время всего полета, ходить по салону, получать обильное питье, исключить алкоголь и кофеин.</w:t>
      </w:r>
    </w:p>
    <w:p>
      <w:pPr>
        <w:pStyle w:val="NormalWeb"/>
        <w:shd w:val="clear" w:color="auto" w:fill="FFFFFF"/>
        <w:spacing w:beforeAutospacing="0" w:before="300" w:afterAutospacing="0" w:after="300"/>
        <w:rPr>
          <w:rFonts w:ascii="Helvetica" w:hAnsi="Helvetica" w:cs="Helvetica"/>
          <w:color w:val="666666"/>
        </w:rPr>
      </w:pPr>
      <w:r>
        <w:rPr>
          <w:rFonts w:cs="Helvetica" w:ascii="Helvetica" w:hAnsi="Helvetica"/>
          <w:color w:val="666666"/>
        </w:rPr>
        <w:t>При путешествии в автомобиле использовать специальный трехточечный ремень безопасности.</w:t>
      </w:r>
    </w:p>
    <w:p>
      <w:pPr>
        <w:pStyle w:val="NormalWeb"/>
        <w:shd w:val="clear" w:color="auto" w:fill="FFFFFF"/>
        <w:spacing w:beforeAutospacing="0" w:before="300" w:afterAutospacing="0" w:after="300"/>
        <w:rPr>
          <w:rFonts w:ascii="Helvetica" w:hAnsi="Helvetica" w:cs="Helvetica"/>
          <w:color w:val="666666"/>
        </w:rPr>
      </w:pPr>
      <w:r>
        <w:rPr>
          <w:rFonts w:cs="Helvetica" w:ascii="Helvetica" w:hAnsi="Helvetica"/>
          <w:color w:val="666666"/>
        </w:rPr>
        <w:t>Рекомендуем сообщить врачу о планируемой поездке в тропические страны для проведения своевременной вакцинации.</w:t>
      </w:r>
    </w:p>
    <w:p>
      <w:pPr>
        <w:pStyle w:val="NormalWeb"/>
        <w:shd w:val="clear" w:color="auto" w:fill="FFFFFF"/>
        <w:spacing w:beforeAutospacing="0" w:before="300" w:afterAutospacing="0" w:after="0"/>
        <w:rPr>
          <w:rFonts w:ascii="Helvetica" w:hAnsi="Helvetica" w:cs="Helvetica"/>
          <w:color w:val="666666"/>
        </w:rPr>
      </w:pPr>
      <w:r>
        <w:rPr>
          <w:rFonts w:cs="Helvetica" w:ascii="Helvetica" w:hAnsi="Helvetica"/>
          <w:color w:val="666666"/>
        </w:rPr>
        <w:t>Необходимо отказаться от курения с целью профилактики акушерских и перинатальных осложнений. если Вы курите, постараться бросить курить или снизить число выкуриваемых в день сигарет; избегать приема алкоголя во время беременности, особенно в первые 3 месяца.</w:t>
      </w:r>
    </w:p>
    <w:p>
      <w:pPr>
        <w:pStyle w:val="Normal"/>
        <w:rPr/>
      </w:pPr>
      <w:r>
        <w:rPr/>
      </w:r>
    </w:p>
    <w:p>
      <w:pPr>
        <w:pStyle w:val="Normal"/>
        <w:rPr/>
      </w:pPr>
      <w:r>
        <w:rPr/>
      </w:r>
    </w:p>
    <w:p>
      <w:pPr>
        <w:pStyle w:val="Heading4"/>
        <w:shd w:val="clear" w:color="auto" w:fill="FFFFFF"/>
        <w:spacing w:beforeAutospacing="0" w:before="0" w:afterAutospacing="0" w:after="300"/>
        <w:rPr>
          <w:rFonts w:ascii="Lucida Sans Unicode" w:hAnsi="Lucida Sans Unicode" w:cs="Lucida Sans Unicode"/>
          <w:color w:val="333333"/>
          <w:sz w:val="39"/>
          <w:szCs w:val="39"/>
        </w:rPr>
      </w:pPr>
      <w:r>
        <w:rPr>
          <w:rFonts w:cs="Lucida Sans Unicode" w:ascii="Lucida Sans Unicode" w:hAnsi="Lucida Sans Unicode"/>
          <w:color w:val="333333"/>
          <w:sz w:val="39"/>
          <w:szCs w:val="39"/>
        </w:rPr>
        <w:t>Вакцинация во время беременности</w:t>
      </w:r>
    </w:p>
    <w:p>
      <w:pPr>
        <w:pStyle w:val="Normal"/>
        <w:spacing w:before="300" w:after="300"/>
        <w:rPr>
          <w:rFonts w:ascii="Times New Roman" w:hAnsi="Times New Roman" w:cs="Times New Roman"/>
          <w:sz w:val="24"/>
          <w:szCs w:val="24"/>
        </w:rPr>
      </w:pPr>
      <w:r>
        <w:rPr/>
        <mc:AlternateContent>
          <mc:Choice Requires="wps">
            <w:drawing>
              <wp:inline distT="0" distB="0" distL="0" distR="0">
                <wp:extent cx="5940425" cy="19050"/>
                <wp:effectExtent l="0" t="0" r="0" b="190500"/>
                <wp:docPr id="15" name=""/>
                <a:graphic xmlns:a="http://schemas.openxmlformats.org/drawingml/2006/main">
                  <a:graphicData uri="http://schemas.microsoft.com/office/word/2010/wordprocessingShape">
                    <wps:wsp>
                      <wps:cNvSpPr/>
                      <wps:nvSpPr>
                        <wps:cNvPr id="16" name=""/>
                        <wps:cNvSpPr/>
                      </wps:nvSpPr>
                      <wps:spPr>
                        <a:xfrm>
                          <a:off x="0" y="0"/>
                          <a:ext cx="5940360" cy="19080"/>
                        </a:xfrm>
                        <a:prstGeom prst="rect">
                          <a:avLst/>
                        </a:prstGeom>
                        <a:solidFill>
                          <a:srgbClr val="666666"/>
                        </a:solidFill>
                        <a:ln w="0">
                          <a:noFill/>
                        </a:ln>
                      </wps:spPr>
                      <wps:bodyPr/>
                    </wps:wsp>
                  </a:graphicData>
                </a:graphic>
                <wp14:sizeRelH relativeFrom="page">
                  <wp14:pctWidth>100000</wp14:pctWidth>
                </wp14:sizeRelH>
              </wp:inline>
            </w:drawing>
          </mc:Choice>
          <mc:Fallback>
            <w:pict>
              <v:rect id="shape_0" fillcolor="#666666" stroked="f" o:allowincell="f" style="position:absolute;margin-left:0pt;margin-top:-16.55pt;width:467.7pt;height:1.45pt;mso-wrap-style:none;v-text-anchor:middle;mso-position-horizontal:center;mso-position-vertical:top">
                <v:fill o:detectmouseclick="t" type="solid" color2="#999999"/>
                <v:stroke color="#3465a4" joinstyle="round" endcap="flat"/>
                <w10:wrap type="topAndBottom"/>
              </v:rect>
            </w:pict>
          </mc:Fallback>
        </mc:AlternateContent>
      </w:r>
    </w:p>
    <w:p>
      <w:pPr>
        <w:pStyle w:val="Heading6"/>
        <w:shd w:val="clear" w:color="auto" w:fill="FFFFFF"/>
        <w:spacing w:before="0" w:after="300"/>
        <w:rPr>
          <w:rFonts w:ascii="Lucida Sans Unicode" w:hAnsi="Lucida Sans Unicode" w:cs="Lucida Sans Unicode"/>
          <w:color w:val="333333"/>
          <w:sz w:val="24"/>
          <w:szCs w:val="24"/>
        </w:rPr>
      </w:pPr>
      <w:r>
        <w:rPr>
          <w:rFonts w:cs="Lucida Sans Unicode" w:ascii="Lucida Sans Unicode" w:hAnsi="Lucida Sans Unicode"/>
          <w:b/>
          <w:bCs/>
          <w:color w:val="333333"/>
          <w:sz w:val="24"/>
          <w:szCs w:val="24"/>
        </w:rPr>
        <w:t>Для небеременных пациенток на прегравидарном этапе действуют следующие правила вакцинации:</w:t>
      </w:r>
    </w:p>
    <w:p>
      <w:pPr>
        <w:pStyle w:val="NormalWeb"/>
        <w:shd w:val="clear" w:color="auto" w:fill="FFFFFF"/>
        <w:spacing w:beforeAutospacing="0" w:before="300" w:afterAutospacing="0" w:after="300"/>
        <w:rPr>
          <w:rFonts w:ascii="Helvetica" w:hAnsi="Helvetica" w:cs="Helvetica"/>
          <w:color w:val="666666"/>
        </w:rPr>
      </w:pPr>
      <w:r>
        <w:rPr>
          <w:rFonts w:cs="Helvetica" w:ascii="Helvetica" w:hAnsi="Helvetica"/>
          <w:color w:val="666666"/>
        </w:rPr>
        <w:t>Ревакцинация от дифтерии и столбняка проводится каждые 10 лет. При подготовке к планируемой беременности вакцинацию от дифтерии и столбняка следует проводить не менее, чем за 1 месяц до её наступления.</w:t>
      </w:r>
    </w:p>
    <w:p>
      <w:pPr>
        <w:pStyle w:val="NormalWeb"/>
        <w:shd w:val="clear" w:color="auto" w:fill="FFFFFF"/>
        <w:spacing w:beforeAutospacing="0" w:before="300" w:afterAutospacing="0" w:after="300"/>
        <w:rPr>
          <w:rFonts w:ascii="Helvetica" w:hAnsi="Helvetica" w:cs="Helvetica"/>
          <w:color w:val="666666"/>
        </w:rPr>
      </w:pPr>
      <w:r>
        <w:rPr>
          <w:rFonts w:cs="Helvetica" w:ascii="Helvetica" w:hAnsi="Helvetica"/>
          <w:color w:val="666666"/>
        </w:rPr>
        <w:t>Вакцинация от гепатита В проводится трехкратно по схеме 0-1-6 месяцев. При подготовке к планируемой беременности вакцинацию от гепатита В следует начинать не позднее, чем за 7 месяцев до её наступления.</w:t>
      </w:r>
    </w:p>
    <w:p>
      <w:pPr>
        <w:pStyle w:val="NormalWeb"/>
        <w:shd w:val="clear" w:color="auto" w:fill="FFFFFF"/>
        <w:spacing w:beforeAutospacing="0" w:before="300" w:afterAutospacing="0" w:after="300"/>
        <w:rPr>
          <w:rFonts w:ascii="Helvetica" w:hAnsi="Helvetica" w:cs="Helvetica"/>
          <w:color w:val="666666"/>
        </w:rPr>
      </w:pPr>
      <w:r>
        <w:rPr>
          <w:rFonts w:cs="Helvetica" w:ascii="Helvetica" w:hAnsi="Helvetica"/>
          <w:color w:val="666666"/>
        </w:rPr>
        <w:t>Вакцинация от краснухи проводится женщинам, ранее не привитым или привитым однократно и не болевшим. При подготовке к планируемой беременности вакцинацию от краснухи следует провести не позднее, чем за 2 месяца до планируемой беременности.</w:t>
      </w:r>
    </w:p>
    <w:p>
      <w:pPr>
        <w:pStyle w:val="NormalWeb"/>
        <w:shd w:val="clear" w:color="auto" w:fill="FFFFFF"/>
        <w:spacing w:beforeAutospacing="0" w:before="300" w:afterAutospacing="0" w:after="300"/>
        <w:rPr>
          <w:rFonts w:ascii="Helvetica" w:hAnsi="Helvetica" w:cs="Helvetica"/>
          <w:color w:val="666666"/>
        </w:rPr>
      </w:pPr>
      <w:r>
        <w:rPr>
          <w:rFonts w:cs="Helvetica" w:ascii="Helvetica" w:hAnsi="Helvetica"/>
          <w:color w:val="666666"/>
        </w:rPr>
        <w:t>Вакцинация от кори проводится женщинам ≤35 лет (женщинам некоторых профессий в возрасте ≤55 лет), ранее не привитым, привитым однократно и не болевшим.</w:t>
      </w:r>
    </w:p>
    <w:p>
      <w:pPr>
        <w:pStyle w:val="NormalWeb"/>
        <w:shd w:val="clear" w:color="auto" w:fill="FFFFFF"/>
        <w:spacing w:beforeAutospacing="0" w:before="300" w:afterAutospacing="0" w:after="300"/>
        <w:rPr>
          <w:rFonts w:ascii="Helvetica" w:hAnsi="Helvetica" w:cs="Helvetica"/>
          <w:color w:val="666666"/>
        </w:rPr>
      </w:pPr>
      <w:r>
        <w:rPr>
          <w:rFonts w:cs="Helvetica" w:ascii="Helvetica" w:hAnsi="Helvetica"/>
          <w:color w:val="666666"/>
        </w:rPr>
        <w:t>Применение комбинированной вакцины для профилактики кори, краснухи и паротита** у женщин требует предохранения от беременности в течение 1 месяца после введения вакцины.</w:t>
      </w:r>
    </w:p>
    <w:p>
      <w:pPr>
        <w:pStyle w:val="NormalWeb"/>
        <w:shd w:val="clear" w:color="auto" w:fill="FFFFFF"/>
        <w:spacing w:beforeAutospacing="0" w:before="300" w:afterAutospacing="0" w:after="300"/>
        <w:rPr>
          <w:rFonts w:ascii="Helvetica" w:hAnsi="Helvetica" w:cs="Helvetica"/>
          <w:color w:val="666666"/>
        </w:rPr>
      </w:pPr>
      <w:r>
        <w:rPr>
          <w:rFonts w:cs="Helvetica" w:ascii="Helvetica" w:hAnsi="Helvetica"/>
          <w:color w:val="666666"/>
        </w:rPr>
        <w:t>Вакцинация от ветряной оспы проводится женщинам ранее не привитым и не болевшим. При подготовке к планируемой беременности вакцинацию от ветряной оспы следует провести не позднее, чем за 3 месяца до планируемой беременности.</w:t>
      </w:r>
    </w:p>
    <w:p>
      <w:pPr>
        <w:pStyle w:val="NormalWeb"/>
        <w:shd w:val="clear" w:color="auto" w:fill="FFFFFF"/>
        <w:spacing w:beforeAutospacing="0" w:before="300" w:afterAutospacing="0" w:after="300"/>
        <w:rPr>
          <w:rFonts w:ascii="Helvetica" w:hAnsi="Helvetica" w:cs="Helvetica"/>
          <w:color w:val="666666"/>
        </w:rPr>
      </w:pPr>
      <w:r>
        <w:rPr>
          <w:rFonts w:cs="Helvetica" w:ascii="Helvetica" w:hAnsi="Helvetica"/>
          <w:color w:val="666666"/>
        </w:rPr>
        <w:t>Вакцинация от COVID-19 проводится пациенткам, планирующим беременность (на прегравидарном этапе), и беременным пациенткам вакцинами для профилактики COVID-19** с актуальным антигенным составом согласно инструкциям к лекарственным препаратам [281]. Кратность вакцинации определяется нормативными документами Минздрава России.</w:t>
        <w:br/>
        <w:t>Рекомендована в сезон гриппа вакцинация вакцинами для профилактики гриппа пациенткам, планирующим беременность (на прегравидарном этапе за 1 месяц до планируемой беременности), и беременным пациенткам во 2-м-3-м триместре беременности (в группе повышенного риска – начиная с 1-го триместра беременности).</w:t>
      </w:r>
    </w:p>
    <w:p>
      <w:pPr>
        <w:pStyle w:val="Normal"/>
        <w:rPr>
          <w:rFonts w:ascii="Times New Roman" w:hAnsi="Times New Roman" w:eastAsia="Times New Roman" w:cs="Times New Roman"/>
          <w:sz w:val="24"/>
          <w:szCs w:val="24"/>
          <w:lang w:eastAsia="ru-RU"/>
        </w:rPr>
      </w:pPr>
      <w:r>
        <w:rPr/>
        <w:tab/>
      </w:r>
    </w:p>
    <w:tbl>
      <w:tblPr>
        <w:tblW w:w="9033" w:type="dxa"/>
        <w:jc w:val="left"/>
        <w:tblInd w:w="0" w:type="dxa"/>
        <w:tblLayout w:type="fixed"/>
        <w:tblCellMar>
          <w:top w:w="300" w:type="dxa"/>
          <w:left w:w="300" w:type="dxa"/>
          <w:bottom w:w="300" w:type="dxa"/>
          <w:right w:w="300" w:type="dxa"/>
        </w:tblCellMar>
        <w:tblLook w:val="04a0" w:noHBand="0" w:noVBand="1" w:firstColumn="1" w:lastRow="0" w:lastColumn="0" w:firstRow="1"/>
      </w:tblPr>
      <w:tblGrid>
        <w:gridCol w:w="2781"/>
        <w:gridCol w:w="2878"/>
        <w:gridCol w:w="3374"/>
      </w:tblGrid>
      <w:tr>
        <w:trPr>
          <w:tblHeader w:val="true"/>
        </w:trPr>
        <w:tc>
          <w:tcPr>
            <w:tcW w:w="2781" w:type="dxa"/>
            <w:tcBorders/>
            <w:shd w:color="auto" w:fill="ECFCFA" w:val="clear"/>
          </w:tcPr>
          <w:p>
            <w:pPr>
              <w:pStyle w:val="Normal"/>
              <w:spacing w:lineRule="auto" w:line="240" w:before="0" w:after="0"/>
              <w:jc w:val="center"/>
              <w:rPr>
                <w:rFonts w:ascii="Helvetica Neue" w:hAnsi="Helvetica Neue" w:eastAsia="Times New Roman" w:cs="Times New Roman"/>
                <w:b/>
                <w:bCs/>
                <w:color w:val="666666"/>
                <w:sz w:val="24"/>
                <w:szCs w:val="24"/>
                <w:lang w:eastAsia="ru-RU"/>
              </w:rPr>
            </w:pPr>
            <w:r>
              <w:rPr>
                <w:rFonts w:eastAsia="Times New Roman" w:cs="Times New Roman" w:ascii="Helvetica Neue" w:hAnsi="Helvetica Neue"/>
                <w:b/>
                <w:bCs/>
                <w:color w:val="666666"/>
                <w:sz w:val="24"/>
                <w:szCs w:val="24"/>
                <w:lang w:eastAsia="ru-RU"/>
              </w:rPr>
              <w:t>Заболевание от которого производится вакцинация</w:t>
            </w:r>
          </w:p>
        </w:tc>
        <w:tc>
          <w:tcPr>
            <w:tcW w:w="2878" w:type="dxa"/>
            <w:tcBorders/>
            <w:shd w:color="auto" w:fill="ECFCFA" w:val="clear"/>
          </w:tcPr>
          <w:p>
            <w:pPr>
              <w:pStyle w:val="Normal"/>
              <w:spacing w:lineRule="auto" w:line="240" w:before="0" w:after="0"/>
              <w:jc w:val="center"/>
              <w:rPr>
                <w:rFonts w:ascii="Helvetica Neue" w:hAnsi="Helvetica Neue" w:eastAsia="Times New Roman" w:cs="Times New Roman"/>
                <w:b/>
                <w:bCs/>
                <w:color w:val="666666"/>
                <w:sz w:val="24"/>
                <w:szCs w:val="24"/>
                <w:lang w:eastAsia="ru-RU"/>
              </w:rPr>
            </w:pPr>
            <w:r>
              <w:rPr>
                <w:rFonts w:eastAsia="Times New Roman" w:cs="Times New Roman" w:ascii="Helvetica Neue" w:hAnsi="Helvetica Neue"/>
                <w:b/>
                <w:bCs/>
                <w:color w:val="666666"/>
                <w:sz w:val="24"/>
                <w:szCs w:val="24"/>
                <w:lang w:eastAsia="ru-RU"/>
              </w:rPr>
              <w:t>Вакцинация во время беременности</w:t>
            </w:r>
          </w:p>
        </w:tc>
        <w:tc>
          <w:tcPr>
            <w:tcW w:w="3374" w:type="dxa"/>
            <w:tcBorders/>
            <w:shd w:color="auto" w:fill="ECFCFA" w:val="clear"/>
          </w:tcPr>
          <w:p>
            <w:pPr>
              <w:pStyle w:val="Normal"/>
              <w:spacing w:lineRule="auto" w:line="240" w:before="0" w:after="0"/>
              <w:jc w:val="center"/>
              <w:rPr>
                <w:rFonts w:ascii="Helvetica Neue" w:hAnsi="Helvetica Neue" w:eastAsia="Times New Roman" w:cs="Times New Roman"/>
                <w:b/>
                <w:bCs/>
                <w:color w:val="666666"/>
                <w:sz w:val="24"/>
                <w:szCs w:val="24"/>
                <w:lang w:eastAsia="ru-RU"/>
              </w:rPr>
            </w:pPr>
            <w:r>
              <w:rPr>
                <w:rFonts w:eastAsia="Times New Roman" w:cs="Times New Roman" w:ascii="Helvetica Neue" w:hAnsi="Helvetica Neue"/>
                <w:b/>
                <w:bCs/>
                <w:color w:val="666666"/>
                <w:sz w:val="24"/>
                <w:szCs w:val="24"/>
                <w:lang w:eastAsia="ru-RU"/>
              </w:rPr>
              <w:t>Комментарий</w:t>
            </w:r>
          </w:p>
        </w:tc>
      </w:tr>
      <w:tr>
        <w:trPr/>
        <w:tc>
          <w:tcPr>
            <w:tcW w:w="2781" w:type="dxa"/>
            <w:tcBorders/>
            <w:shd w:color="auto" w:fill="ECFCFA"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Грипп</w:t>
            </w:r>
          </w:p>
        </w:tc>
        <w:tc>
          <w:tcPr>
            <w:tcW w:w="2878" w:type="dxa"/>
            <w:tcBorders/>
            <w:shd w:color="auto" w:fill="ECFCFA"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В сезон гриппа во 2-3-м триместре в группе высокого риска - с 1-го триместра</w:t>
            </w:r>
          </w:p>
        </w:tc>
        <w:tc>
          <w:tcPr>
            <w:tcW w:w="3374" w:type="dxa"/>
            <w:tcBorders/>
            <w:shd w:color="auto" w:fill="ECFCFA"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Трёх-четырехвалентные инактивированные вакцины</w:t>
            </w:r>
          </w:p>
        </w:tc>
      </w:tr>
      <w:tr>
        <w:trPr/>
        <w:tc>
          <w:tcPr>
            <w:tcW w:w="2781" w:type="dxa"/>
            <w:tcBorders/>
            <w:shd w:color="auto" w:fill="FFFFFF"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COVID-19</w:t>
            </w:r>
          </w:p>
        </w:tc>
        <w:tc>
          <w:tcPr>
            <w:tcW w:w="2878" w:type="dxa"/>
            <w:tcBorders/>
            <w:shd w:color="auto" w:fill="FFFFFF"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Срок беременности – согласно инструкции к вакцине</w:t>
            </w:r>
          </w:p>
        </w:tc>
        <w:tc>
          <w:tcPr>
            <w:tcW w:w="3374" w:type="dxa"/>
            <w:tcBorders/>
            <w:shd w:color="auto" w:fill="FFFFFF"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Вакцины для профилактики COVID-19** согласно инструкции к вакцине</w:t>
            </w:r>
          </w:p>
        </w:tc>
      </w:tr>
      <w:tr>
        <w:trPr/>
        <w:tc>
          <w:tcPr>
            <w:tcW w:w="2781" w:type="dxa"/>
            <w:tcBorders/>
            <w:shd w:color="auto" w:fill="ECFCFA"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Краснуха*</w:t>
            </w:r>
          </w:p>
        </w:tc>
        <w:tc>
          <w:tcPr>
            <w:tcW w:w="2878" w:type="dxa"/>
            <w:tcBorders/>
            <w:shd w:color="auto" w:fill="ECFCFA"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Нет</w:t>
            </w:r>
          </w:p>
        </w:tc>
        <w:tc>
          <w:tcPr>
            <w:tcW w:w="3374" w:type="dxa"/>
            <w:tcBorders/>
            <w:shd w:color="auto" w:fill="ECFCFA"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Беременность должна планироваться не ранее чем через 2 месяца после вакцинации</w:t>
            </w:r>
          </w:p>
        </w:tc>
      </w:tr>
      <w:tr>
        <w:trPr/>
        <w:tc>
          <w:tcPr>
            <w:tcW w:w="2781" w:type="dxa"/>
            <w:tcBorders/>
            <w:shd w:color="auto" w:fill="FFFFFF"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Ветряная оспа*</w:t>
            </w:r>
          </w:p>
        </w:tc>
        <w:tc>
          <w:tcPr>
            <w:tcW w:w="2878" w:type="dxa"/>
            <w:tcBorders/>
            <w:shd w:color="auto" w:fill="FFFFFF"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Нет</w:t>
            </w:r>
          </w:p>
        </w:tc>
        <w:tc>
          <w:tcPr>
            <w:tcW w:w="3374" w:type="dxa"/>
            <w:tcBorders/>
            <w:shd w:color="auto" w:fill="FFFFFF"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Беременность должна планироваться не ранее чем через 3 месяца после вакцинации</w:t>
            </w:r>
          </w:p>
        </w:tc>
      </w:tr>
      <w:tr>
        <w:trPr/>
        <w:tc>
          <w:tcPr>
            <w:tcW w:w="2781" w:type="dxa"/>
            <w:tcBorders/>
            <w:shd w:color="auto" w:fill="ECFCFA"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Туберкулез*</w:t>
            </w:r>
          </w:p>
        </w:tc>
        <w:tc>
          <w:tcPr>
            <w:tcW w:w="2878" w:type="dxa"/>
            <w:tcBorders/>
            <w:shd w:color="auto" w:fill="ECFCFA"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Нет</w:t>
            </w:r>
          </w:p>
        </w:tc>
        <w:tc>
          <w:tcPr>
            <w:tcW w:w="3374" w:type="dxa"/>
            <w:tcBorders/>
            <w:shd w:color="auto" w:fill="ECFCFA"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r>
          </w:p>
        </w:tc>
      </w:tr>
      <w:tr>
        <w:trPr/>
        <w:tc>
          <w:tcPr>
            <w:tcW w:w="2781" w:type="dxa"/>
            <w:tcBorders/>
            <w:shd w:color="auto" w:fill="FFFFFF"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Корь*</w:t>
            </w:r>
          </w:p>
        </w:tc>
        <w:tc>
          <w:tcPr>
            <w:tcW w:w="2878" w:type="dxa"/>
            <w:tcBorders/>
            <w:shd w:color="auto" w:fill="FFFFFF"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Нет</w:t>
            </w:r>
          </w:p>
        </w:tc>
        <w:tc>
          <w:tcPr>
            <w:tcW w:w="3374" w:type="dxa"/>
            <w:tcBorders/>
            <w:shd w:color="auto" w:fill="FFFFFF"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r>
          </w:p>
        </w:tc>
      </w:tr>
      <w:tr>
        <w:trPr/>
        <w:tc>
          <w:tcPr>
            <w:tcW w:w="2781" w:type="dxa"/>
            <w:tcBorders/>
            <w:shd w:color="auto" w:fill="ECFCFA"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Эпидемический паротит*</w:t>
            </w:r>
          </w:p>
        </w:tc>
        <w:tc>
          <w:tcPr>
            <w:tcW w:w="2878" w:type="dxa"/>
            <w:tcBorders/>
            <w:shd w:color="auto" w:fill="ECFCFA"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Нет</w:t>
            </w:r>
          </w:p>
        </w:tc>
        <w:tc>
          <w:tcPr>
            <w:tcW w:w="3374" w:type="dxa"/>
            <w:tcBorders/>
            <w:shd w:color="auto" w:fill="ECFCFA"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r>
          </w:p>
        </w:tc>
      </w:tr>
      <w:tr>
        <w:trPr/>
        <w:tc>
          <w:tcPr>
            <w:tcW w:w="2781" w:type="dxa"/>
            <w:tcBorders/>
            <w:shd w:color="auto" w:fill="FFFFFF"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Желтая лихорадка*</w:t>
            </w:r>
          </w:p>
        </w:tc>
        <w:tc>
          <w:tcPr>
            <w:tcW w:w="2878" w:type="dxa"/>
            <w:tcBorders/>
            <w:shd w:color="auto" w:fill="FFFFFF"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Нет</w:t>
            </w:r>
          </w:p>
        </w:tc>
        <w:tc>
          <w:tcPr>
            <w:tcW w:w="3374" w:type="dxa"/>
            <w:tcBorders/>
            <w:shd w:color="auto" w:fill="FFFFFF"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Только по эпидемиологическим показаниям</w:t>
            </w:r>
          </w:p>
        </w:tc>
      </w:tr>
      <w:tr>
        <w:trPr/>
        <w:tc>
          <w:tcPr>
            <w:tcW w:w="2781" w:type="dxa"/>
            <w:tcBorders/>
            <w:shd w:color="auto" w:fill="ECFCFA"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Ку-лихорадка*</w:t>
            </w:r>
          </w:p>
        </w:tc>
        <w:tc>
          <w:tcPr>
            <w:tcW w:w="2878" w:type="dxa"/>
            <w:tcBorders/>
            <w:shd w:color="auto" w:fill="ECFCFA"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Нет</w:t>
            </w:r>
          </w:p>
        </w:tc>
        <w:tc>
          <w:tcPr>
            <w:tcW w:w="3374" w:type="dxa"/>
            <w:tcBorders/>
            <w:shd w:color="auto" w:fill="ECFCFA"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r>
          </w:p>
        </w:tc>
      </w:tr>
      <w:tr>
        <w:trPr/>
        <w:tc>
          <w:tcPr>
            <w:tcW w:w="2781" w:type="dxa"/>
            <w:tcBorders/>
            <w:shd w:color="auto" w:fill="FFFFFF"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Туляремия*</w:t>
            </w:r>
          </w:p>
        </w:tc>
        <w:tc>
          <w:tcPr>
            <w:tcW w:w="2878" w:type="dxa"/>
            <w:tcBorders/>
            <w:shd w:color="auto" w:fill="FFFFFF"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Нет</w:t>
            </w:r>
          </w:p>
        </w:tc>
        <w:tc>
          <w:tcPr>
            <w:tcW w:w="3374" w:type="dxa"/>
            <w:tcBorders/>
            <w:shd w:color="auto" w:fill="FFFFFF"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r>
          </w:p>
        </w:tc>
      </w:tr>
      <w:tr>
        <w:trPr/>
        <w:tc>
          <w:tcPr>
            <w:tcW w:w="2781" w:type="dxa"/>
            <w:tcBorders/>
            <w:shd w:color="auto" w:fill="ECFCFA"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Чума*</w:t>
            </w:r>
          </w:p>
        </w:tc>
        <w:tc>
          <w:tcPr>
            <w:tcW w:w="2878" w:type="dxa"/>
            <w:tcBorders/>
            <w:shd w:color="auto" w:fill="ECFCFA"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Нет</w:t>
            </w:r>
          </w:p>
        </w:tc>
        <w:tc>
          <w:tcPr>
            <w:tcW w:w="3374" w:type="dxa"/>
            <w:tcBorders/>
            <w:shd w:color="auto" w:fill="ECFCFA"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r>
          </w:p>
        </w:tc>
      </w:tr>
      <w:tr>
        <w:trPr/>
        <w:tc>
          <w:tcPr>
            <w:tcW w:w="2781" w:type="dxa"/>
            <w:tcBorders/>
            <w:shd w:color="auto" w:fill="FFFFFF"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Сибирская язва*</w:t>
            </w:r>
          </w:p>
        </w:tc>
        <w:tc>
          <w:tcPr>
            <w:tcW w:w="2878" w:type="dxa"/>
            <w:tcBorders/>
            <w:shd w:color="auto" w:fill="FFFFFF"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Нет</w:t>
            </w:r>
          </w:p>
        </w:tc>
        <w:tc>
          <w:tcPr>
            <w:tcW w:w="3374" w:type="dxa"/>
            <w:tcBorders/>
            <w:shd w:color="auto" w:fill="FFFFFF"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r>
          </w:p>
        </w:tc>
      </w:tr>
      <w:tr>
        <w:trPr/>
        <w:tc>
          <w:tcPr>
            <w:tcW w:w="2781" w:type="dxa"/>
            <w:tcBorders/>
            <w:shd w:color="auto" w:fill="ECFCFA"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Бруцеллез*</w:t>
            </w:r>
          </w:p>
        </w:tc>
        <w:tc>
          <w:tcPr>
            <w:tcW w:w="2878" w:type="dxa"/>
            <w:tcBorders/>
            <w:shd w:color="auto" w:fill="ECFCFA"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r>
          </w:p>
        </w:tc>
        <w:tc>
          <w:tcPr>
            <w:tcW w:w="3374" w:type="dxa"/>
            <w:tcBorders/>
            <w:shd w:color="auto" w:fill="ECFCFA" w:val="clear"/>
            <w:vAlign w:val="center"/>
          </w:tcPr>
          <w:p>
            <w:pPr>
              <w:pStyle w:val="Normal"/>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r>
      <w:tr>
        <w:trPr/>
        <w:tc>
          <w:tcPr>
            <w:tcW w:w="2781" w:type="dxa"/>
            <w:tcBorders/>
            <w:shd w:color="auto" w:fill="FFFFFF"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Лихорадка Эбола</w:t>
            </w:r>
          </w:p>
        </w:tc>
        <w:tc>
          <w:tcPr>
            <w:tcW w:w="2878" w:type="dxa"/>
            <w:tcBorders/>
            <w:shd w:color="auto" w:fill="FFFFFF"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Нет</w:t>
            </w:r>
          </w:p>
        </w:tc>
        <w:tc>
          <w:tcPr>
            <w:tcW w:w="3374" w:type="dxa"/>
            <w:tcBorders/>
            <w:shd w:color="auto" w:fill="FFFFFF"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Безопасность не доказана</w:t>
            </w:r>
          </w:p>
        </w:tc>
      </w:tr>
      <w:tr>
        <w:trPr/>
        <w:tc>
          <w:tcPr>
            <w:tcW w:w="2781" w:type="dxa"/>
            <w:tcBorders/>
            <w:shd w:color="auto" w:fill="ECFCFA"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Брюшной тиф</w:t>
            </w:r>
          </w:p>
        </w:tc>
        <w:tc>
          <w:tcPr>
            <w:tcW w:w="2878" w:type="dxa"/>
            <w:tcBorders/>
            <w:shd w:color="auto" w:fill="ECFCFA"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Нет</w:t>
            </w:r>
          </w:p>
        </w:tc>
        <w:tc>
          <w:tcPr>
            <w:tcW w:w="3374" w:type="dxa"/>
            <w:tcBorders/>
            <w:shd w:color="auto" w:fill="ECFCFA"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Безопасность не доказана</w:t>
            </w:r>
          </w:p>
        </w:tc>
      </w:tr>
      <w:tr>
        <w:trPr/>
        <w:tc>
          <w:tcPr>
            <w:tcW w:w="2781" w:type="dxa"/>
            <w:tcBorders/>
            <w:shd w:color="auto" w:fill="FFFFFF"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Холера</w:t>
            </w:r>
          </w:p>
        </w:tc>
        <w:tc>
          <w:tcPr>
            <w:tcW w:w="2878" w:type="dxa"/>
            <w:tcBorders/>
            <w:shd w:color="auto" w:fill="FFFFFF"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Нет</w:t>
            </w:r>
          </w:p>
        </w:tc>
        <w:tc>
          <w:tcPr>
            <w:tcW w:w="3374" w:type="dxa"/>
            <w:tcBorders/>
            <w:shd w:color="auto" w:fill="FFFFFF"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Безопасность не доказана</w:t>
            </w:r>
          </w:p>
        </w:tc>
      </w:tr>
      <w:tr>
        <w:trPr/>
        <w:tc>
          <w:tcPr>
            <w:tcW w:w="2781" w:type="dxa"/>
            <w:tcBorders/>
            <w:shd w:color="auto" w:fill="ECFCFA"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Лептоспироз</w:t>
            </w:r>
          </w:p>
        </w:tc>
        <w:tc>
          <w:tcPr>
            <w:tcW w:w="2878" w:type="dxa"/>
            <w:tcBorders/>
            <w:shd w:color="auto" w:fill="ECFCFA"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Нет</w:t>
            </w:r>
          </w:p>
        </w:tc>
        <w:tc>
          <w:tcPr>
            <w:tcW w:w="3374" w:type="dxa"/>
            <w:tcBorders/>
            <w:shd w:color="auto" w:fill="ECFCFA"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Безопасность не доказана</w:t>
            </w:r>
          </w:p>
        </w:tc>
      </w:tr>
      <w:tr>
        <w:trPr/>
        <w:tc>
          <w:tcPr>
            <w:tcW w:w="2781" w:type="dxa"/>
            <w:tcBorders/>
            <w:shd w:color="auto" w:fill="FFFFFF"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ВПЧ-инфекция</w:t>
            </w:r>
          </w:p>
        </w:tc>
        <w:tc>
          <w:tcPr>
            <w:tcW w:w="2878" w:type="dxa"/>
            <w:tcBorders/>
            <w:shd w:color="auto" w:fill="FFFFFF"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Нет</w:t>
            </w:r>
          </w:p>
        </w:tc>
        <w:tc>
          <w:tcPr>
            <w:tcW w:w="3374" w:type="dxa"/>
            <w:tcBorders/>
            <w:shd w:color="auto" w:fill="FFFFFF"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Безопасность не доказана</w:t>
            </w:r>
          </w:p>
        </w:tc>
      </w:tr>
      <w:tr>
        <w:trPr/>
        <w:tc>
          <w:tcPr>
            <w:tcW w:w="2781" w:type="dxa"/>
            <w:tcBorders/>
            <w:shd w:color="auto" w:fill="ECFCFA"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Гепатит А</w:t>
            </w:r>
          </w:p>
        </w:tc>
        <w:tc>
          <w:tcPr>
            <w:tcW w:w="2878" w:type="dxa"/>
            <w:tcBorders/>
            <w:shd w:color="auto" w:fill="ECFCFA"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Да</w:t>
            </w:r>
          </w:p>
        </w:tc>
        <w:tc>
          <w:tcPr>
            <w:tcW w:w="3374" w:type="dxa"/>
            <w:tcBorders/>
            <w:shd w:color="auto" w:fill="ECFCFA"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Только в случае высокого риска инфицирования</w:t>
            </w:r>
          </w:p>
        </w:tc>
      </w:tr>
      <w:tr>
        <w:trPr/>
        <w:tc>
          <w:tcPr>
            <w:tcW w:w="2781" w:type="dxa"/>
            <w:tcBorders/>
            <w:shd w:color="auto" w:fill="FFFFFF"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Гепатит В</w:t>
            </w:r>
          </w:p>
        </w:tc>
        <w:tc>
          <w:tcPr>
            <w:tcW w:w="2878" w:type="dxa"/>
            <w:tcBorders/>
            <w:shd w:color="auto" w:fill="FFFFFF"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Да</w:t>
            </w:r>
          </w:p>
        </w:tc>
        <w:tc>
          <w:tcPr>
            <w:tcW w:w="3374" w:type="dxa"/>
            <w:tcBorders/>
            <w:shd w:color="auto" w:fill="FFFFFF"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Только в случае высокого риска инфицирования. Вакцины не содержащие консервантов.</w:t>
            </w:r>
          </w:p>
        </w:tc>
      </w:tr>
      <w:tr>
        <w:trPr/>
        <w:tc>
          <w:tcPr>
            <w:tcW w:w="2781" w:type="dxa"/>
            <w:tcBorders/>
            <w:shd w:color="auto" w:fill="ECFCFA"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Менингококковая инфекция</w:t>
            </w:r>
          </w:p>
        </w:tc>
        <w:tc>
          <w:tcPr>
            <w:tcW w:w="2878" w:type="dxa"/>
            <w:tcBorders/>
            <w:shd w:color="auto" w:fill="ECFCFA"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Да</w:t>
            </w:r>
          </w:p>
        </w:tc>
        <w:tc>
          <w:tcPr>
            <w:tcW w:w="3374" w:type="dxa"/>
            <w:tcBorders/>
            <w:shd w:color="auto" w:fill="ECFCFA"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Только в случае высокого риска инфицирования</w:t>
            </w:r>
          </w:p>
        </w:tc>
      </w:tr>
      <w:tr>
        <w:trPr/>
        <w:tc>
          <w:tcPr>
            <w:tcW w:w="2781" w:type="dxa"/>
            <w:tcBorders/>
            <w:shd w:color="auto" w:fill="FFFFFF"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Пневмококковая инфекция</w:t>
            </w:r>
          </w:p>
        </w:tc>
        <w:tc>
          <w:tcPr>
            <w:tcW w:w="2878" w:type="dxa"/>
            <w:tcBorders/>
            <w:shd w:color="auto" w:fill="FFFFFF"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Да</w:t>
            </w:r>
          </w:p>
        </w:tc>
        <w:tc>
          <w:tcPr>
            <w:tcW w:w="3374" w:type="dxa"/>
            <w:tcBorders/>
            <w:shd w:color="auto" w:fill="FFFFFF"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Только в случае высокого риска инфицирования</w:t>
            </w:r>
          </w:p>
        </w:tc>
      </w:tr>
      <w:tr>
        <w:trPr/>
        <w:tc>
          <w:tcPr>
            <w:tcW w:w="2781" w:type="dxa"/>
            <w:tcBorders/>
            <w:shd w:color="auto" w:fill="ECFCFA"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Полиомиелит</w:t>
            </w:r>
          </w:p>
        </w:tc>
        <w:tc>
          <w:tcPr>
            <w:tcW w:w="2878" w:type="dxa"/>
            <w:tcBorders/>
            <w:shd w:color="auto" w:fill="ECFCFA"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Да</w:t>
            </w:r>
          </w:p>
        </w:tc>
        <w:tc>
          <w:tcPr>
            <w:tcW w:w="3374" w:type="dxa"/>
            <w:tcBorders/>
            <w:shd w:color="auto" w:fill="ECFCFA"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Только в случае высокого риска инфицирования</w:t>
            </w:r>
          </w:p>
        </w:tc>
      </w:tr>
      <w:tr>
        <w:trPr/>
        <w:tc>
          <w:tcPr>
            <w:tcW w:w="2781" w:type="dxa"/>
            <w:tcBorders/>
            <w:shd w:color="auto" w:fill="FFFFFF"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Бешенство</w:t>
            </w:r>
          </w:p>
        </w:tc>
        <w:tc>
          <w:tcPr>
            <w:tcW w:w="2878" w:type="dxa"/>
            <w:tcBorders/>
            <w:shd w:color="auto" w:fill="FFFFFF"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Да</w:t>
            </w:r>
          </w:p>
        </w:tc>
        <w:tc>
          <w:tcPr>
            <w:tcW w:w="3374" w:type="dxa"/>
            <w:tcBorders/>
            <w:shd w:color="auto" w:fill="FFFFFF"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Лечебно-профилактическая иммунизация</w:t>
            </w:r>
          </w:p>
        </w:tc>
      </w:tr>
      <w:tr>
        <w:trPr/>
        <w:tc>
          <w:tcPr>
            <w:tcW w:w="2781" w:type="dxa"/>
            <w:tcBorders/>
            <w:shd w:color="auto" w:fill="ECFCFA"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Клещевой энцефалит</w:t>
            </w:r>
          </w:p>
        </w:tc>
        <w:tc>
          <w:tcPr>
            <w:tcW w:w="2878" w:type="dxa"/>
            <w:tcBorders/>
            <w:shd w:color="auto" w:fill="ECFCFA"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Да</w:t>
            </w:r>
          </w:p>
        </w:tc>
        <w:tc>
          <w:tcPr>
            <w:tcW w:w="3374" w:type="dxa"/>
            <w:tcBorders/>
            <w:shd w:color="auto" w:fill="ECFCFA"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Только в случае высокого риска инфицирования</w:t>
            </w:r>
          </w:p>
        </w:tc>
      </w:tr>
      <w:tr>
        <w:trPr/>
        <w:tc>
          <w:tcPr>
            <w:tcW w:w="2781" w:type="dxa"/>
            <w:tcBorders/>
            <w:shd w:color="auto" w:fill="FFFFFF"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Дифтерия столбняк коклюш</w:t>
            </w:r>
          </w:p>
        </w:tc>
        <w:tc>
          <w:tcPr>
            <w:tcW w:w="2878" w:type="dxa"/>
            <w:tcBorders/>
            <w:shd w:color="auto" w:fill="FFFFFF"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Да</w:t>
            </w:r>
          </w:p>
        </w:tc>
        <w:tc>
          <w:tcPr>
            <w:tcW w:w="3374" w:type="dxa"/>
            <w:tcBorders/>
            <w:shd w:color="auto" w:fill="FFFFFF" w:val="clear"/>
            <w:vAlign w:val="center"/>
          </w:tcPr>
          <w:p>
            <w:pPr>
              <w:pStyle w:val="Normal"/>
              <w:spacing w:lineRule="auto" w:line="240" w:before="0" w:after="0"/>
              <w:rPr>
                <w:rFonts w:ascii="Helvetica Neue" w:hAnsi="Helvetica Neue" w:eastAsia="Times New Roman" w:cs="Times New Roman"/>
                <w:color w:val="666666"/>
                <w:sz w:val="21"/>
                <w:szCs w:val="21"/>
                <w:lang w:eastAsia="ru-RU"/>
              </w:rPr>
            </w:pPr>
            <w:r>
              <w:rPr>
                <w:rFonts w:eastAsia="Times New Roman" w:cs="Times New Roman" w:ascii="Helvetica Neue" w:hAnsi="Helvetica Neue"/>
                <w:color w:val="666666"/>
                <w:sz w:val="21"/>
                <w:szCs w:val="21"/>
                <w:lang w:eastAsia="ru-RU"/>
              </w:rPr>
              <w:t>В случае высокого риска инфицирования</w:t>
            </w:r>
          </w:p>
        </w:tc>
      </w:tr>
    </w:tbl>
    <w:p>
      <w:pPr>
        <w:pStyle w:val="Normal"/>
        <w:tabs>
          <w:tab w:val="clear" w:pos="708"/>
          <w:tab w:val="left" w:pos="6226" w:leader="none"/>
        </w:tabs>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Heading4"/>
        <w:shd w:val="clear" w:color="auto" w:fill="FFFFFF"/>
        <w:spacing w:beforeAutospacing="0" w:before="0" w:afterAutospacing="0" w:after="300"/>
        <w:rPr>
          <w:rFonts w:ascii="Lucida Sans Unicode" w:hAnsi="Lucida Sans Unicode" w:cs="Lucida Sans Unicode"/>
          <w:color w:val="333333"/>
          <w:sz w:val="39"/>
          <w:szCs w:val="39"/>
        </w:rPr>
      </w:pPr>
      <w:r>
        <w:rPr>
          <w:rFonts w:cs="Lucida Sans Unicode" w:ascii="Lucida Sans Unicode" w:hAnsi="Lucida Sans Unicode"/>
          <w:b w:val="false"/>
          <w:bCs w:val="false"/>
          <w:color w:val="333333"/>
          <w:sz w:val="39"/>
          <w:szCs w:val="39"/>
        </w:rPr>
        <w:br/>
      </w:r>
      <w:r>
        <w:rPr>
          <w:rFonts w:cs="Lucida Sans Unicode" w:ascii="Lucida Sans Unicode" w:hAnsi="Lucida Sans Unicode"/>
          <w:color w:val="333333"/>
          <w:sz w:val="39"/>
          <w:szCs w:val="39"/>
        </w:rPr>
        <w:t>Внутриутробное развитие ребенка по неделям беременности</w:t>
      </w:r>
    </w:p>
    <w:p>
      <w:pPr>
        <w:pStyle w:val="Normal"/>
        <w:spacing w:before="300" w:after="300"/>
        <w:rPr>
          <w:rFonts w:ascii="Times New Roman" w:hAnsi="Times New Roman" w:cs="Times New Roman"/>
          <w:sz w:val="24"/>
          <w:szCs w:val="24"/>
        </w:rPr>
      </w:pPr>
      <w:r>
        <w:rPr/>
        <mc:AlternateContent>
          <mc:Choice Requires="wps">
            <w:drawing>
              <wp:inline distT="0" distB="0" distL="0" distR="0">
                <wp:extent cx="5940425" cy="19050"/>
                <wp:effectExtent l="0" t="0" r="0" b="190500"/>
                <wp:docPr id="17" name=""/>
                <a:graphic xmlns:a="http://schemas.openxmlformats.org/drawingml/2006/main">
                  <a:graphicData uri="http://schemas.microsoft.com/office/word/2010/wordprocessingShape">
                    <wps:wsp>
                      <wps:cNvSpPr/>
                      <wps:nvSpPr>
                        <wps:cNvPr id="18" name=""/>
                        <wps:cNvSpPr/>
                      </wps:nvSpPr>
                      <wps:spPr>
                        <a:xfrm>
                          <a:off x="0" y="0"/>
                          <a:ext cx="5940360" cy="19080"/>
                        </a:xfrm>
                        <a:prstGeom prst="rect">
                          <a:avLst/>
                        </a:prstGeom>
                        <a:solidFill>
                          <a:srgbClr val="666666"/>
                        </a:solidFill>
                        <a:ln w="0">
                          <a:noFill/>
                        </a:ln>
                      </wps:spPr>
                      <wps:bodyPr/>
                    </wps:wsp>
                  </a:graphicData>
                </a:graphic>
                <wp14:sizeRelH relativeFrom="page">
                  <wp14:pctWidth>100000</wp14:pctWidth>
                </wp14:sizeRelH>
              </wp:inline>
            </w:drawing>
          </mc:Choice>
          <mc:Fallback>
            <w:pict>
              <v:rect id="shape_0" fillcolor="#666666" stroked="f" o:allowincell="f" style="position:absolute;margin-left:0pt;margin-top:-16.55pt;width:467.7pt;height:1.45pt;mso-wrap-style:none;v-text-anchor:middle;mso-position-horizontal:center;mso-position-vertical:top">
                <v:fill o:detectmouseclick="t" type="solid" color2="#999999"/>
                <v:stroke color="#3465a4" joinstyle="round" endcap="flat"/>
                <w10:wrap type="topAndBottom"/>
              </v:rect>
            </w:pict>
          </mc:Fallback>
        </mc:AlternateContent>
      </w:r>
    </w:p>
    <w:p>
      <w:pPr>
        <w:pStyle w:val="Heading6"/>
        <w:shd w:val="clear" w:color="auto" w:fill="FFFFFF"/>
        <w:spacing w:before="0" w:after="300"/>
        <w:rPr>
          <w:rFonts w:ascii="Lucida Sans Unicode" w:hAnsi="Lucida Sans Unicode" w:cs="Lucida Sans Unicode"/>
          <w:color w:val="333333"/>
          <w:sz w:val="24"/>
          <w:szCs w:val="24"/>
        </w:rPr>
      </w:pPr>
      <w:r>
        <w:rPr>
          <w:rFonts w:cs="Lucida Sans Unicode" w:ascii="Lucida Sans Unicode" w:hAnsi="Lucida Sans Unicode"/>
          <w:b/>
          <w:bCs/>
          <w:color w:val="333333"/>
          <w:sz w:val="24"/>
          <w:szCs w:val="24"/>
        </w:rPr>
        <w:t>1–2 недели</w:t>
      </w:r>
    </w:p>
    <w:p>
      <w:pPr>
        <w:pStyle w:val="Normal"/>
        <w:shd w:val="clear" w:color="auto" w:fill="FFFFFF"/>
        <w:rPr>
          <w:rFonts w:ascii="Helvetica Neue" w:hAnsi="Helvetica Neue" w:cs="Times New Roman"/>
          <w:color w:val="666666"/>
          <w:sz w:val="24"/>
          <w:szCs w:val="24"/>
        </w:rPr>
      </w:pPr>
      <w:r>
        <w:rPr>
          <w:rFonts w:ascii="Helvetica Neue" w:hAnsi="Helvetica Neue"/>
          <w:color w:val="666666"/>
        </w:rPr>
        <w:t>Существуют два понятия: эмбриональный и акушерский срок беременности. Эмбриональный отсчитывают от момента зачатия. Но в медицинской карте будет указан именно акушерский срок, который отсчитывают от момента последней менструации. Возникает интересный парадокс: акушерский срок уже идет, а самой беременности еще нет.</w:t>
      </w:r>
    </w:p>
    <w:p>
      <w:pPr>
        <w:pStyle w:val="Heading6"/>
        <w:shd w:val="clear" w:color="auto" w:fill="FFFFFF"/>
        <w:spacing w:before="600" w:after="300"/>
        <w:rPr>
          <w:rFonts w:ascii="Lucida Sans Unicode" w:hAnsi="Lucida Sans Unicode" w:cs="Lucida Sans Unicode"/>
          <w:color w:val="333333"/>
          <w:sz w:val="24"/>
          <w:szCs w:val="24"/>
        </w:rPr>
      </w:pPr>
      <w:r>
        <w:rPr>
          <w:rFonts w:cs="Lucida Sans Unicode" w:ascii="Lucida Sans Unicode" w:hAnsi="Lucida Sans Unicode"/>
          <w:b/>
          <w:bCs/>
          <w:color w:val="333333"/>
          <w:sz w:val="24"/>
          <w:szCs w:val="24"/>
        </w:rPr>
        <w:t>3 неделя</w:t>
      </w:r>
    </w:p>
    <w:p>
      <w:pPr>
        <w:pStyle w:val="Normal"/>
        <w:shd w:val="clear" w:color="auto" w:fill="FFFFFF"/>
        <w:rPr>
          <w:rFonts w:ascii="Helvetica Neue" w:hAnsi="Helvetica Neue" w:cs="Times New Roman"/>
          <w:color w:val="666666"/>
          <w:sz w:val="24"/>
          <w:szCs w:val="24"/>
        </w:rPr>
      </w:pPr>
      <w:r>
        <w:rPr>
          <w:rFonts w:ascii="Helvetica Neue" w:hAnsi="Helvetica Neue"/>
          <w:color w:val="666666"/>
        </w:rPr>
        <w:t>В начале третьей недели происходит самое важное событие — встреча яйцеклетки с одним единственным сперматозоидом из многих миллионов. Оплодотворенная яйцеклетка начинает деление и продвигается в сторону матки по фаллопиевой трубе.</w:t>
      </w:r>
    </w:p>
    <w:p>
      <w:pPr>
        <w:pStyle w:val="Heading6"/>
        <w:shd w:val="clear" w:color="auto" w:fill="FFFFFF"/>
        <w:spacing w:before="600" w:after="300"/>
        <w:rPr>
          <w:rFonts w:ascii="Lucida Sans Unicode" w:hAnsi="Lucida Sans Unicode" w:cs="Lucida Sans Unicode"/>
          <w:color w:val="333333"/>
          <w:sz w:val="24"/>
          <w:szCs w:val="24"/>
        </w:rPr>
      </w:pPr>
      <w:r>
        <w:rPr>
          <w:rFonts w:cs="Lucida Sans Unicode" w:ascii="Lucida Sans Unicode" w:hAnsi="Lucida Sans Unicode"/>
          <w:b/>
          <w:bCs/>
          <w:color w:val="333333"/>
          <w:sz w:val="24"/>
          <w:szCs w:val="24"/>
        </w:rPr>
        <w:t>4 неделя</w:t>
      </w:r>
    </w:p>
    <w:p>
      <w:pPr>
        <w:pStyle w:val="Normal"/>
        <w:shd w:val="clear" w:color="auto" w:fill="FFFFFF"/>
        <w:rPr>
          <w:rFonts w:ascii="Helvetica Neue" w:hAnsi="Helvetica Neue" w:cs="Times New Roman"/>
          <w:color w:val="666666"/>
          <w:sz w:val="24"/>
          <w:szCs w:val="24"/>
        </w:rPr>
      </w:pPr>
      <w:r>
        <w:rPr>
          <w:rFonts w:ascii="Helvetica Neue" w:hAnsi="Helvetica Neue"/>
          <w:color w:val="666666"/>
        </w:rPr>
        <w:t>К концу четвертой недели эмбрион становится размером с маковое зернышко. Он прикрепляется к матке, а тест на беременность, проведенный в это время, дает положительный результат.</w:t>
      </w:r>
    </w:p>
    <w:p>
      <w:pPr>
        <w:pStyle w:val="Heading6"/>
        <w:shd w:val="clear" w:color="auto" w:fill="FFFFFF"/>
        <w:spacing w:before="600" w:after="300"/>
        <w:rPr>
          <w:rFonts w:ascii="Lucida Sans Unicode" w:hAnsi="Lucida Sans Unicode" w:cs="Lucida Sans Unicode"/>
          <w:color w:val="333333"/>
          <w:sz w:val="24"/>
          <w:szCs w:val="24"/>
        </w:rPr>
      </w:pPr>
      <w:r>
        <w:rPr>
          <w:rFonts w:cs="Lucida Sans Unicode" w:ascii="Lucida Sans Unicode" w:hAnsi="Lucida Sans Unicode"/>
          <w:b/>
          <w:bCs/>
          <w:color w:val="333333"/>
          <w:sz w:val="24"/>
          <w:szCs w:val="24"/>
        </w:rPr>
        <w:t>5 неделя</w:t>
      </w:r>
    </w:p>
    <w:p>
      <w:pPr>
        <w:pStyle w:val="Normal"/>
        <w:shd w:val="clear" w:color="auto" w:fill="FFFFFF"/>
        <w:rPr>
          <w:rFonts w:ascii="Helvetica Neue" w:hAnsi="Helvetica Neue" w:cs="Times New Roman"/>
          <w:color w:val="666666"/>
          <w:sz w:val="24"/>
          <w:szCs w:val="24"/>
        </w:rPr>
      </w:pPr>
      <w:r>
        <w:rPr>
          <w:rFonts w:ascii="Helvetica Neue" w:hAnsi="Helvetica Neue"/>
          <w:color w:val="666666"/>
        </w:rPr>
        <w:t>В первом триместре беременности закладываются основы здоровья будущего малыша: формируется ЦНС, сердечно-сосудистая система, а также костный скелет ребенка. Эмбрион подрастает почти до 2 мм. У него появляются два полюса — будущие ноги и голова. Формируются три функциональных слоя, из которых будут развиваться все системы и органы. Именно на этом этапе начинается закладка сердца и нервной трубки. Если ее формирование нарушается, может возникнуть серьезный врожденный дефект — расщепление позвоночника. Снизить подобный риск позволит прием фолиевой кислоты.</w:t>
      </w:r>
    </w:p>
    <w:p>
      <w:pPr>
        <w:pStyle w:val="Heading6"/>
        <w:shd w:val="clear" w:color="auto" w:fill="FFFFFF"/>
        <w:spacing w:before="600" w:after="300"/>
        <w:rPr>
          <w:rFonts w:ascii="Lucida Sans Unicode" w:hAnsi="Lucida Sans Unicode" w:cs="Lucida Sans Unicode"/>
          <w:color w:val="333333"/>
          <w:sz w:val="24"/>
          <w:szCs w:val="24"/>
        </w:rPr>
      </w:pPr>
      <w:r>
        <w:rPr>
          <w:rFonts w:cs="Lucida Sans Unicode" w:ascii="Lucida Sans Unicode" w:hAnsi="Lucida Sans Unicode"/>
          <w:b/>
          <w:bCs/>
          <w:color w:val="333333"/>
          <w:sz w:val="24"/>
          <w:szCs w:val="24"/>
        </w:rPr>
        <w:t>6 неделя</w:t>
      </w:r>
    </w:p>
    <w:p>
      <w:pPr>
        <w:pStyle w:val="Normal"/>
        <w:shd w:val="clear" w:color="auto" w:fill="FFFFFF"/>
        <w:rPr>
          <w:rFonts w:ascii="Helvetica Neue" w:hAnsi="Helvetica Neue" w:cs="Times New Roman"/>
          <w:color w:val="666666"/>
          <w:sz w:val="24"/>
          <w:szCs w:val="24"/>
        </w:rPr>
      </w:pPr>
      <w:r>
        <w:rPr>
          <w:rFonts w:ascii="Helvetica Neue" w:hAnsi="Helvetica Neue"/>
          <w:color w:val="666666"/>
        </w:rPr>
        <w:t>На этой неделе у женщины могут появиться или усилиться признаки токсикоза беременных: тошнота, слабость, рвота. У эмбриона начинают формироваться ручки и ножки, происходит процесс органогенеза: формируются печень, почки и другие жизненно важные органы. Будущей маме нужно пить достаточно жидкости, следить за питанием и отказаться от вредных привычек, если она еще этого не сделала.</w:t>
      </w:r>
    </w:p>
    <w:p>
      <w:pPr>
        <w:pStyle w:val="Heading6"/>
        <w:shd w:val="clear" w:color="auto" w:fill="FFFFFF"/>
        <w:spacing w:before="600" w:after="300"/>
        <w:rPr>
          <w:rFonts w:ascii="Lucida Sans Unicode" w:hAnsi="Lucida Sans Unicode" w:cs="Lucida Sans Unicode"/>
          <w:color w:val="333333"/>
          <w:sz w:val="24"/>
          <w:szCs w:val="24"/>
        </w:rPr>
      </w:pPr>
      <w:r>
        <w:rPr>
          <w:rFonts w:cs="Lucida Sans Unicode" w:ascii="Lucida Sans Unicode" w:hAnsi="Lucida Sans Unicode"/>
          <w:b/>
          <w:bCs/>
          <w:color w:val="333333"/>
          <w:sz w:val="24"/>
          <w:szCs w:val="24"/>
        </w:rPr>
        <w:t>7 неделя</w:t>
      </w:r>
    </w:p>
    <w:p>
      <w:pPr>
        <w:pStyle w:val="Normal"/>
        <w:shd w:val="clear" w:color="auto" w:fill="FFFFFF"/>
        <w:rPr>
          <w:rFonts w:ascii="Helvetica Neue" w:hAnsi="Helvetica Neue" w:cs="Times New Roman"/>
          <w:color w:val="666666"/>
          <w:sz w:val="24"/>
          <w:szCs w:val="24"/>
        </w:rPr>
      </w:pPr>
      <w:r>
        <w:rPr>
          <w:rFonts w:ascii="Helvetica Neue" w:hAnsi="Helvetica Neue"/>
          <w:color w:val="666666"/>
        </w:rPr>
        <w:t>Эмбрион размером похож на маленькую ягоду черной смородины. Самый важный процесс на этой неделе — развитие головного мозга у плода и разделение его на три отдела. На руках будущего малыша появляются пальчики, а на лице — ушки и носик.</w:t>
      </w:r>
    </w:p>
    <w:p>
      <w:pPr>
        <w:pStyle w:val="Heading6"/>
        <w:shd w:val="clear" w:color="auto" w:fill="FFFFFF"/>
        <w:spacing w:before="600" w:after="300"/>
        <w:rPr>
          <w:rFonts w:ascii="Lucida Sans Unicode" w:hAnsi="Lucida Sans Unicode" w:cs="Lucida Sans Unicode"/>
          <w:color w:val="333333"/>
          <w:sz w:val="24"/>
          <w:szCs w:val="24"/>
        </w:rPr>
      </w:pPr>
      <w:r>
        <w:rPr>
          <w:rFonts w:cs="Lucida Sans Unicode" w:ascii="Lucida Sans Unicode" w:hAnsi="Lucida Sans Unicode"/>
          <w:b/>
          <w:bCs/>
          <w:color w:val="333333"/>
          <w:sz w:val="24"/>
          <w:szCs w:val="24"/>
        </w:rPr>
        <w:t>8 неделя</w:t>
      </w:r>
    </w:p>
    <w:p>
      <w:pPr>
        <w:pStyle w:val="Normal"/>
        <w:shd w:val="clear" w:color="auto" w:fill="FFFFFF"/>
        <w:rPr>
          <w:rFonts w:ascii="Helvetica Neue" w:hAnsi="Helvetica Neue" w:cs="Times New Roman"/>
          <w:color w:val="666666"/>
          <w:sz w:val="24"/>
          <w:szCs w:val="24"/>
        </w:rPr>
      </w:pPr>
      <w:r>
        <w:rPr>
          <w:rFonts w:ascii="Helvetica Neue" w:hAnsi="Helvetica Neue"/>
          <w:color w:val="666666"/>
        </w:rPr>
        <w:t>На этой неделе могут сделать первое УЗИ, чтобы убедиться, что беременность маточная и прогрессирует. Продолжают формироваться черты лица и внутренние органы ребенка. Будущий малыш уже начинает двигаться.</w:t>
      </w:r>
    </w:p>
    <w:p>
      <w:pPr>
        <w:pStyle w:val="Heading6"/>
        <w:shd w:val="clear" w:color="auto" w:fill="FFFFFF"/>
        <w:spacing w:before="600" w:after="300"/>
        <w:rPr>
          <w:rFonts w:ascii="Lucida Sans Unicode" w:hAnsi="Lucida Sans Unicode" w:cs="Lucida Sans Unicode"/>
          <w:color w:val="333333"/>
          <w:sz w:val="24"/>
          <w:szCs w:val="24"/>
        </w:rPr>
      </w:pPr>
      <w:r>
        <w:rPr>
          <w:rFonts w:cs="Lucida Sans Unicode" w:ascii="Lucida Sans Unicode" w:hAnsi="Lucida Sans Unicode"/>
          <w:b/>
          <w:bCs/>
          <w:color w:val="333333"/>
          <w:sz w:val="24"/>
          <w:szCs w:val="24"/>
        </w:rPr>
        <w:t>9 неделя</w:t>
      </w:r>
    </w:p>
    <w:p>
      <w:pPr>
        <w:pStyle w:val="Normal"/>
        <w:shd w:val="clear" w:color="auto" w:fill="FFFFFF"/>
        <w:rPr>
          <w:rFonts w:ascii="Helvetica Neue" w:hAnsi="Helvetica Neue" w:cs="Times New Roman"/>
          <w:color w:val="666666"/>
          <w:sz w:val="24"/>
          <w:szCs w:val="24"/>
        </w:rPr>
      </w:pPr>
      <w:r>
        <w:rPr>
          <w:rFonts w:ascii="Helvetica Neue" w:hAnsi="Helvetica Neue"/>
          <w:color w:val="666666"/>
        </w:rPr>
        <w:t>Начинает закладываться половая система эмбриона. Будущий малыш уже размером с маленькую сливу, при этом почти половина его тела — это голова. Головной мозг в этот период развивается очень активно.</w:t>
      </w:r>
    </w:p>
    <w:p>
      <w:pPr>
        <w:pStyle w:val="Heading6"/>
        <w:shd w:val="clear" w:color="auto" w:fill="FFFFFF"/>
        <w:spacing w:before="600" w:after="300"/>
        <w:rPr>
          <w:rFonts w:ascii="Lucida Sans Unicode" w:hAnsi="Lucida Sans Unicode" w:cs="Lucida Sans Unicode"/>
          <w:color w:val="333333"/>
          <w:sz w:val="24"/>
          <w:szCs w:val="24"/>
        </w:rPr>
      </w:pPr>
      <w:r>
        <w:rPr>
          <w:rFonts w:cs="Lucida Sans Unicode" w:ascii="Lucida Sans Unicode" w:hAnsi="Lucida Sans Unicode"/>
          <w:b/>
          <w:bCs/>
          <w:color w:val="333333"/>
          <w:sz w:val="24"/>
          <w:szCs w:val="24"/>
        </w:rPr>
        <w:t>10 неделя</w:t>
      </w:r>
    </w:p>
    <w:p>
      <w:pPr>
        <w:pStyle w:val="Normal"/>
        <w:shd w:val="clear" w:color="auto" w:fill="FFFFFF"/>
        <w:rPr>
          <w:rFonts w:ascii="Helvetica Neue" w:hAnsi="Helvetica Neue" w:cs="Times New Roman"/>
          <w:color w:val="666666"/>
          <w:sz w:val="24"/>
          <w:szCs w:val="24"/>
        </w:rPr>
      </w:pPr>
      <w:r>
        <w:rPr>
          <w:rFonts w:ascii="Helvetica Neue" w:hAnsi="Helvetica Neue"/>
          <w:color w:val="666666"/>
        </w:rPr>
        <w:t>Со стороны еще сложно заподозрить беременность будущей мамы, но ее матка уже увеличилась в размере. С этой недели будущий малыш официально может называться плодом. У него уже сформированы основные органы, системы и части тела — им осталось «дозреть». Между пальчиками пропадает перепонка, а кости становятся более твердыми.</w:t>
      </w:r>
    </w:p>
    <w:p>
      <w:pPr>
        <w:pStyle w:val="Heading6"/>
        <w:shd w:val="clear" w:color="auto" w:fill="FFFFFF"/>
        <w:spacing w:before="600" w:after="300"/>
        <w:rPr>
          <w:rFonts w:ascii="Lucida Sans Unicode" w:hAnsi="Lucida Sans Unicode" w:cs="Lucida Sans Unicode"/>
          <w:color w:val="333333"/>
          <w:sz w:val="24"/>
          <w:szCs w:val="24"/>
        </w:rPr>
      </w:pPr>
      <w:r>
        <w:rPr>
          <w:rFonts w:cs="Lucida Sans Unicode" w:ascii="Lucida Sans Unicode" w:hAnsi="Lucida Sans Unicode"/>
          <w:b/>
          <w:bCs/>
          <w:color w:val="333333"/>
          <w:sz w:val="24"/>
          <w:szCs w:val="24"/>
        </w:rPr>
        <w:t>11 неделя</w:t>
      </w:r>
    </w:p>
    <w:p>
      <w:pPr>
        <w:pStyle w:val="Normal"/>
        <w:shd w:val="clear" w:color="auto" w:fill="FFFFFF"/>
        <w:rPr>
          <w:rFonts w:ascii="Helvetica Neue" w:hAnsi="Helvetica Neue" w:cs="Times New Roman"/>
          <w:color w:val="666666"/>
          <w:sz w:val="24"/>
          <w:szCs w:val="24"/>
        </w:rPr>
      </w:pPr>
      <w:r>
        <w:rPr>
          <w:rFonts w:ascii="Helvetica Neue" w:hAnsi="Helvetica Neue"/>
          <w:color w:val="666666"/>
        </w:rPr>
        <w:t>В это время проводят первый скрининг, который включает УЗИ и анализ крови мамы, который покажет риски генетической патологии плода и основные осложнения течения беременности. Такое обследование позволяет вовремя выявить грубые нарушения и пороки развития плода.</w:t>
      </w:r>
    </w:p>
    <w:p>
      <w:pPr>
        <w:pStyle w:val="Heading6"/>
        <w:shd w:val="clear" w:color="auto" w:fill="FFFFFF"/>
        <w:spacing w:before="600" w:after="300"/>
        <w:rPr>
          <w:rFonts w:ascii="Lucida Sans Unicode" w:hAnsi="Lucida Sans Unicode" w:cs="Lucida Sans Unicode"/>
          <w:color w:val="333333"/>
          <w:sz w:val="24"/>
          <w:szCs w:val="24"/>
        </w:rPr>
      </w:pPr>
      <w:r>
        <w:rPr>
          <w:rFonts w:cs="Lucida Sans Unicode" w:ascii="Lucida Sans Unicode" w:hAnsi="Lucida Sans Unicode"/>
          <w:b/>
          <w:bCs/>
          <w:color w:val="333333"/>
          <w:sz w:val="24"/>
          <w:szCs w:val="24"/>
        </w:rPr>
        <w:t>12 неделя</w:t>
      </w:r>
    </w:p>
    <w:p>
      <w:pPr>
        <w:pStyle w:val="Normal"/>
        <w:shd w:val="clear" w:color="auto" w:fill="FFFFFF"/>
        <w:rPr>
          <w:rFonts w:ascii="Helvetica Neue" w:hAnsi="Helvetica Neue" w:cs="Times New Roman"/>
          <w:color w:val="666666"/>
          <w:sz w:val="24"/>
          <w:szCs w:val="24"/>
        </w:rPr>
      </w:pPr>
      <w:r>
        <w:rPr>
          <w:rFonts w:ascii="Helvetica Neue" w:hAnsi="Helvetica Neue"/>
          <w:color w:val="666666"/>
        </w:rPr>
        <w:t>Мама уже прибавила первые несколько килограммов, а малыш дорос до размера мандарина. Примерно с этой недели начинают появляться видимые половые признаки, постепенно повышается точность определения пола будущего ребенка. Малыш активно двигается, а на его руках появляются маленькие ноготки. У него уже есть рефлексы: кроха может открывать рот, шевелить пальчиками.</w:t>
      </w:r>
    </w:p>
    <w:p>
      <w:pPr>
        <w:pStyle w:val="Heading6"/>
        <w:shd w:val="clear" w:color="auto" w:fill="FFFFFF"/>
        <w:spacing w:before="600" w:after="300"/>
        <w:rPr>
          <w:rFonts w:ascii="Lucida Sans Unicode" w:hAnsi="Lucida Sans Unicode" w:cs="Lucida Sans Unicode"/>
          <w:color w:val="333333"/>
          <w:sz w:val="24"/>
          <w:szCs w:val="24"/>
        </w:rPr>
      </w:pPr>
      <w:r>
        <w:rPr>
          <w:rFonts w:cs="Lucida Sans Unicode" w:ascii="Lucida Sans Unicode" w:hAnsi="Lucida Sans Unicode"/>
          <w:b/>
          <w:bCs/>
          <w:color w:val="333333"/>
          <w:sz w:val="24"/>
          <w:szCs w:val="24"/>
        </w:rPr>
        <w:t>13 неделя</w:t>
      </w:r>
    </w:p>
    <w:p>
      <w:pPr>
        <w:pStyle w:val="Normal"/>
        <w:shd w:val="clear" w:color="auto" w:fill="FFFFFF"/>
        <w:rPr>
          <w:rFonts w:ascii="Helvetica Neue" w:hAnsi="Helvetica Neue" w:cs="Times New Roman"/>
          <w:color w:val="666666"/>
          <w:sz w:val="24"/>
          <w:szCs w:val="24"/>
        </w:rPr>
      </w:pPr>
      <w:r>
        <w:rPr>
          <w:rFonts w:ascii="Helvetica Neue" w:hAnsi="Helvetica Neue"/>
          <w:color w:val="666666"/>
        </w:rPr>
        <w:t>С этого момента начинается второй триместр. Объем крови в организме будущей мамы постепенно увеличивается, поэтому важно принимать витамины с железом для профилактики анемии. Для развития мозга и зрения малыша понадобится лютеин, а для защиты сосудов мамы и профилактики появления отеков нужно принимать рутин. В витаминный комплекс обязательно должен входить цинк. Согласно исследованиям, его нехватка может быть причиной выкидышей и преждевременных родов. На этом сроке уже можно заметить увеличившийся животик будущей мамы. Сам малыш активно растет, у него появляются зачатки молочных зубов и волосы. Лицо все больше обретает привычные для нас человеческие черты.</w:t>
      </w:r>
    </w:p>
    <w:p>
      <w:pPr>
        <w:pStyle w:val="Heading6"/>
        <w:shd w:val="clear" w:color="auto" w:fill="FFFFFF"/>
        <w:spacing w:before="600" w:after="300"/>
        <w:rPr>
          <w:rFonts w:ascii="Lucida Sans Unicode" w:hAnsi="Lucida Sans Unicode" w:cs="Lucida Sans Unicode"/>
          <w:color w:val="333333"/>
          <w:sz w:val="24"/>
          <w:szCs w:val="24"/>
        </w:rPr>
      </w:pPr>
      <w:r>
        <w:rPr>
          <w:rFonts w:cs="Lucida Sans Unicode" w:ascii="Lucida Sans Unicode" w:hAnsi="Lucida Sans Unicode"/>
          <w:b/>
          <w:bCs/>
          <w:color w:val="333333"/>
          <w:sz w:val="24"/>
          <w:szCs w:val="24"/>
        </w:rPr>
        <w:t>14 неделя</w:t>
      </w:r>
    </w:p>
    <w:p>
      <w:pPr>
        <w:pStyle w:val="Normal"/>
        <w:shd w:val="clear" w:color="auto" w:fill="FFFFFF"/>
        <w:rPr>
          <w:rFonts w:ascii="Helvetica Neue" w:hAnsi="Helvetica Neue" w:cs="Times New Roman"/>
          <w:color w:val="666666"/>
          <w:sz w:val="24"/>
          <w:szCs w:val="24"/>
        </w:rPr>
      </w:pPr>
      <w:r>
        <w:rPr>
          <w:rFonts w:ascii="Helvetica Neue" w:hAnsi="Helvetica Neue"/>
          <w:color w:val="666666"/>
        </w:rPr>
        <w:t>В организме ребенка происходят важные изменения: плод вырабатывает собственные половые гормоны, начинает укрепляться грудная клетка, чтобы малыш в свое время смог сделать первый вдох, возникают рефлекторные сосательные движения, заканчивается формирование верхнего нёба. Как и прежде, нужно следить за полноценным питанием будущей мамы, но исключить чрезмерное употребление пищи.</w:t>
      </w:r>
    </w:p>
    <w:p>
      <w:pPr>
        <w:pStyle w:val="Heading6"/>
        <w:shd w:val="clear" w:color="auto" w:fill="FFFFFF"/>
        <w:spacing w:before="600" w:after="300"/>
        <w:rPr>
          <w:rFonts w:ascii="Lucida Sans Unicode" w:hAnsi="Lucida Sans Unicode" w:cs="Lucida Sans Unicode"/>
          <w:color w:val="333333"/>
          <w:sz w:val="24"/>
          <w:szCs w:val="24"/>
        </w:rPr>
      </w:pPr>
      <w:r>
        <w:rPr>
          <w:rFonts w:cs="Lucida Sans Unicode" w:ascii="Lucida Sans Unicode" w:hAnsi="Lucida Sans Unicode"/>
          <w:b/>
          <w:bCs/>
          <w:color w:val="333333"/>
          <w:sz w:val="24"/>
          <w:szCs w:val="24"/>
        </w:rPr>
        <w:t>15 неделя</w:t>
      </w:r>
    </w:p>
    <w:p>
      <w:pPr>
        <w:pStyle w:val="Normal"/>
        <w:shd w:val="clear" w:color="auto" w:fill="FFFFFF"/>
        <w:rPr>
          <w:rFonts w:ascii="Helvetica Neue" w:hAnsi="Helvetica Neue" w:cs="Times New Roman"/>
          <w:color w:val="666666"/>
          <w:sz w:val="24"/>
          <w:szCs w:val="24"/>
        </w:rPr>
      </w:pPr>
      <w:r>
        <w:rPr>
          <w:rFonts w:ascii="Helvetica Neue" w:hAnsi="Helvetica Neue"/>
          <w:color w:val="666666"/>
        </w:rPr>
        <w:t>На этой неделе у ребенка образуются белки группы крови. Малыш активно гримасничает, хотя пока выражение личика не отражает его эмоции. Ребенок учится дышать и двигается, но эти движения все еще остаются незаметными. В этот период будущую маму могут беспокоить отеки. Нужно соблюдать питьевой режим, делать легкие упражнения и принимать витамины, содержащие рутин, который способствует укреплению сосудов.</w:t>
      </w:r>
    </w:p>
    <w:p>
      <w:pPr>
        <w:pStyle w:val="Heading6"/>
        <w:shd w:val="clear" w:color="auto" w:fill="FFFFFF"/>
        <w:spacing w:before="600" w:after="300"/>
        <w:rPr>
          <w:rFonts w:ascii="Lucida Sans Unicode" w:hAnsi="Lucida Sans Unicode" w:cs="Lucida Sans Unicode"/>
          <w:color w:val="333333"/>
          <w:sz w:val="24"/>
          <w:szCs w:val="24"/>
        </w:rPr>
      </w:pPr>
      <w:r>
        <w:rPr>
          <w:rFonts w:cs="Lucida Sans Unicode" w:ascii="Lucida Sans Unicode" w:hAnsi="Lucida Sans Unicode"/>
          <w:b/>
          <w:bCs/>
          <w:color w:val="333333"/>
          <w:sz w:val="24"/>
          <w:szCs w:val="24"/>
        </w:rPr>
        <w:t>16 неделя</w:t>
      </w:r>
    </w:p>
    <w:p>
      <w:pPr>
        <w:pStyle w:val="Normal"/>
        <w:shd w:val="clear" w:color="auto" w:fill="FFFFFF"/>
        <w:rPr>
          <w:rFonts w:ascii="Helvetica Neue" w:hAnsi="Helvetica Neue" w:cs="Times New Roman"/>
          <w:color w:val="666666"/>
          <w:sz w:val="24"/>
          <w:szCs w:val="24"/>
        </w:rPr>
      </w:pPr>
      <w:r>
        <w:rPr>
          <w:rFonts w:ascii="Helvetica Neue" w:hAnsi="Helvetica Neue"/>
          <w:color w:val="666666"/>
        </w:rPr>
        <w:t>Вес тела женщины увеличился еще на 1–2 кг. У девочек на 16-й неделе происходит один из самых важных процессов — формирование их собственных яйцеклеток, запас которых неизменен на протяжении всей жизни будущей девочки. Нарушения на этом этапе могут привести к бесплодию.</w:t>
      </w:r>
    </w:p>
    <w:p>
      <w:pPr>
        <w:pStyle w:val="Heading6"/>
        <w:shd w:val="clear" w:color="auto" w:fill="FFFFFF"/>
        <w:spacing w:before="600" w:after="300"/>
        <w:rPr>
          <w:rFonts w:ascii="Lucida Sans Unicode" w:hAnsi="Lucida Sans Unicode" w:cs="Lucida Sans Unicode"/>
          <w:color w:val="333333"/>
          <w:sz w:val="24"/>
          <w:szCs w:val="24"/>
        </w:rPr>
      </w:pPr>
      <w:r>
        <w:rPr>
          <w:rFonts w:cs="Lucida Sans Unicode" w:ascii="Lucida Sans Unicode" w:hAnsi="Lucida Sans Unicode"/>
          <w:b/>
          <w:bCs/>
          <w:color w:val="333333"/>
          <w:sz w:val="24"/>
          <w:szCs w:val="24"/>
        </w:rPr>
        <w:t>17 неделя</w:t>
      </w:r>
    </w:p>
    <w:p>
      <w:pPr>
        <w:pStyle w:val="Normal"/>
        <w:shd w:val="clear" w:color="auto" w:fill="FFFFFF"/>
        <w:rPr>
          <w:rFonts w:ascii="Helvetica Neue" w:hAnsi="Helvetica Neue" w:cs="Times New Roman"/>
          <w:color w:val="666666"/>
          <w:sz w:val="24"/>
          <w:szCs w:val="24"/>
        </w:rPr>
      </w:pPr>
      <w:r>
        <w:rPr>
          <w:rFonts w:ascii="Helvetica Neue" w:hAnsi="Helvetica Neue"/>
          <w:color w:val="666666"/>
        </w:rPr>
        <w:t>Ребенок по-прежнему растет, развиваются все его системы, появляется подкожная жировая клетчатка. Скелет малыша костенеет, слух улучшается. Весит он около 100 г.</w:t>
      </w:r>
    </w:p>
    <w:p>
      <w:pPr>
        <w:pStyle w:val="Heading6"/>
        <w:shd w:val="clear" w:color="auto" w:fill="FFFFFF"/>
        <w:spacing w:before="600" w:after="300"/>
        <w:rPr>
          <w:rFonts w:ascii="Lucida Sans Unicode" w:hAnsi="Lucida Sans Unicode" w:cs="Lucida Sans Unicode"/>
          <w:color w:val="333333"/>
          <w:sz w:val="24"/>
          <w:szCs w:val="24"/>
        </w:rPr>
      </w:pPr>
      <w:r>
        <w:rPr>
          <w:rFonts w:cs="Lucida Sans Unicode" w:ascii="Lucida Sans Unicode" w:hAnsi="Lucida Sans Unicode"/>
          <w:b/>
          <w:bCs/>
          <w:color w:val="333333"/>
          <w:sz w:val="24"/>
          <w:szCs w:val="24"/>
        </w:rPr>
        <w:t>18 неделя</w:t>
      </w:r>
    </w:p>
    <w:p>
      <w:pPr>
        <w:pStyle w:val="Normal"/>
        <w:shd w:val="clear" w:color="auto" w:fill="FFFFFF"/>
        <w:rPr>
          <w:rFonts w:ascii="Helvetica Neue" w:hAnsi="Helvetica Neue" w:cs="Times New Roman"/>
          <w:color w:val="666666"/>
          <w:sz w:val="24"/>
          <w:szCs w:val="24"/>
        </w:rPr>
      </w:pPr>
      <w:r>
        <w:rPr>
          <w:rFonts w:ascii="Helvetica Neue" w:hAnsi="Helvetica Neue"/>
          <w:color w:val="666666"/>
        </w:rPr>
        <w:t>Примерно с этого момента малыш начинает слышать и, следовательно, может пугаться громких звуков. В то же время он постепенно привыкает к голосу родителей. На этой неделе мама может в первый раз почувствовать движения своего ребенка, если беременна не первым ребенком, при первой беременности шевеления более вероятны с 20 недели беременности.</w:t>
      </w:r>
    </w:p>
    <w:p>
      <w:pPr>
        <w:pStyle w:val="Heading6"/>
        <w:shd w:val="clear" w:color="auto" w:fill="FFFFFF"/>
        <w:spacing w:before="600" w:after="300"/>
        <w:rPr>
          <w:rFonts w:ascii="Lucida Sans Unicode" w:hAnsi="Lucida Sans Unicode" w:cs="Lucida Sans Unicode"/>
          <w:color w:val="333333"/>
          <w:sz w:val="24"/>
          <w:szCs w:val="24"/>
        </w:rPr>
      </w:pPr>
      <w:r>
        <w:rPr>
          <w:rFonts w:cs="Lucida Sans Unicode" w:ascii="Lucida Sans Unicode" w:hAnsi="Lucida Sans Unicode"/>
          <w:b/>
          <w:bCs/>
          <w:color w:val="333333"/>
          <w:sz w:val="24"/>
          <w:szCs w:val="24"/>
        </w:rPr>
        <w:t>19 неделя</w:t>
      </w:r>
    </w:p>
    <w:p>
      <w:pPr>
        <w:pStyle w:val="Normal"/>
        <w:shd w:val="clear" w:color="auto" w:fill="FFFFFF"/>
        <w:rPr>
          <w:rFonts w:ascii="Helvetica Neue" w:hAnsi="Helvetica Neue" w:cs="Times New Roman"/>
          <w:color w:val="666666"/>
          <w:sz w:val="24"/>
          <w:szCs w:val="24"/>
        </w:rPr>
      </w:pPr>
      <w:r>
        <w:rPr>
          <w:rFonts w:ascii="Helvetica Neue" w:hAnsi="Helvetica Neue"/>
          <w:color w:val="666666"/>
        </w:rPr>
        <w:t>Растущая матка может растягивать связки, из-за чего у будущей мамы иногда появляются тянущие неприятные ощущения. У малыша под молочными зубками начинают закладываться коренные, а его тело покрывается специальной смазкой, которая помогает сохранять тепло.</w:t>
      </w:r>
    </w:p>
    <w:p>
      <w:pPr>
        <w:pStyle w:val="Heading6"/>
        <w:shd w:val="clear" w:color="auto" w:fill="FFFFFF"/>
        <w:spacing w:before="600" w:after="300"/>
        <w:rPr>
          <w:rFonts w:ascii="Lucida Sans Unicode" w:hAnsi="Lucida Sans Unicode" w:cs="Lucida Sans Unicode"/>
          <w:color w:val="333333"/>
          <w:sz w:val="24"/>
          <w:szCs w:val="24"/>
        </w:rPr>
      </w:pPr>
      <w:r>
        <w:rPr>
          <w:rFonts w:cs="Lucida Sans Unicode" w:ascii="Lucida Sans Unicode" w:hAnsi="Lucida Sans Unicode"/>
          <w:b/>
          <w:bCs/>
          <w:color w:val="333333"/>
          <w:sz w:val="24"/>
          <w:szCs w:val="24"/>
        </w:rPr>
        <w:t>20 неделя</w:t>
      </w:r>
    </w:p>
    <w:p>
      <w:pPr>
        <w:pStyle w:val="Normal"/>
        <w:shd w:val="clear" w:color="auto" w:fill="FFFFFF"/>
        <w:rPr>
          <w:rFonts w:ascii="Helvetica Neue" w:hAnsi="Helvetica Neue" w:cs="Times New Roman"/>
          <w:color w:val="666666"/>
          <w:sz w:val="24"/>
          <w:szCs w:val="24"/>
        </w:rPr>
      </w:pPr>
      <w:r>
        <w:rPr>
          <w:rFonts w:ascii="Helvetica Neue" w:hAnsi="Helvetica Neue"/>
          <w:color w:val="666666"/>
        </w:rPr>
        <w:t>Вот и прошла половина срока беременности. Пришло время еще одного планового обследования. На 3D-УЗИ уже можно подробно разглядеть черты лица ребенка. Малыш активно двигается и даже икает. Также он может реагировать на вкус околоплодной жидкости, поэтому стоит в очередной раз задуматься о своем рационе.</w:t>
      </w:r>
    </w:p>
    <w:p>
      <w:pPr>
        <w:pStyle w:val="Heading6"/>
        <w:shd w:val="clear" w:color="auto" w:fill="FFFFFF"/>
        <w:spacing w:before="600" w:after="300"/>
        <w:rPr>
          <w:rFonts w:ascii="Lucida Sans Unicode" w:hAnsi="Lucida Sans Unicode" w:cs="Lucida Sans Unicode"/>
          <w:color w:val="333333"/>
          <w:sz w:val="24"/>
          <w:szCs w:val="24"/>
        </w:rPr>
      </w:pPr>
      <w:r>
        <w:rPr>
          <w:rFonts w:cs="Lucida Sans Unicode" w:ascii="Lucida Sans Unicode" w:hAnsi="Lucida Sans Unicode"/>
          <w:b/>
          <w:bCs/>
          <w:color w:val="333333"/>
          <w:sz w:val="24"/>
          <w:szCs w:val="24"/>
        </w:rPr>
        <w:t>21 неделя</w:t>
      </w:r>
    </w:p>
    <w:p>
      <w:pPr>
        <w:pStyle w:val="Normal"/>
        <w:shd w:val="clear" w:color="auto" w:fill="FFFFFF"/>
        <w:rPr>
          <w:rFonts w:ascii="Helvetica Neue" w:hAnsi="Helvetica Neue" w:cs="Times New Roman"/>
          <w:color w:val="666666"/>
          <w:sz w:val="24"/>
          <w:szCs w:val="24"/>
        </w:rPr>
      </w:pPr>
      <w:r>
        <w:rPr>
          <w:rFonts w:ascii="Helvetica Neue" w:hAnsi="Helvetica Neue"/>
          <w:color w:val="666666"/>
        </w:rPr>
        <w:t>Ребенок быстро прибавляет в весе — он весит больше 300 г. Активно развивается костная система плода, поэтому будущей маме нужно подумать о содержании кальция в еде или в витаминных препаратах. Железо также не теряет своей значимости, поскольку у малыша начинает функционировать главный кроветворный орган — костный мозг.На состояние будущей мамы влияет потребление витаминов В 1 , В 6 , С и Е. Именно они снижают риск гестоза.</w:t>
      </w:r>
    </w:p>
    <w:p>
      <w:pPr>
        <w:pStyle w:val="Heading6"/>
        <w:shd w:val="clear" w:color="auto" w:fill="FFFFFF"/>
        <w:spacing w:before="600" w:after="300"/>
        <w:rPr>
          <w:rFonts w:ascii="Lucida Sans Unicode" w:hAnsi="Lucida Sans Unicode" w:cs="Lucida Sans Unicode"/>
          <w:color w:val="333333"/>
          <w:sz w:val="24"/>
          <w:szCs w:val="24"/>
        </w:rPr>
      </w:pPr>
      <w:r>
        <w:rPr>
          <w:rFonts w:cs="Lucida Sans Unicode" w:ascii="Lucida Sans Unicode" w:hAnsi="Lucida Sans Unicode"/>
          <w:b/>
          <w:bCs/>
          <w:color w:val="333333"/>
          <w:sz w:val="24"/>
          <w:szCs w:val="24"/>
        </w:rPr>
        <w:t>22 неделя</w:t>
      </w:r>
    </w:p>
    <w:p>
      <w:pPr>
        <w:pStyle w:val="Normal"/>
        <w:shd w:val="clear" w:color="auto" w:fill="FFFFFF"/>
        <w:rPr>
          <w:rFonts w:ascii="Helvetica Neue" w:hAnsi="Helvetica Neue" w:cs="Times New Roman"/>
          <w:color w:val="666666"/>
          <w:sz w:val="24"/>
          <w:szCs w:val="24"/>
        </w:rPr>
      </w:pPr>
      <w:r>
        <w:rPr>
          <w:rFonts w:ascii="Helvetica Neue" w:hAnsi="Helvetica Neue"/>
          <w:color w:val="666666"/>
        </w:rPr>
        <w:t>Главное изменение этой недели — кожа ребенка. Она перестает быть прозрачной. На лице малыша появляются брови и реснички, хотя пока еще совсем бесцветные. И, конечно, ребенок не прекращает активные тренировки, совершая разные движения руками, ногами и головой.</w:t>
      </w:r>
    </w:p>
    <w:p>
      <w:pPr>
        <w:pStyle w:val="Heading6"/>
        <w:shd w:val="clear" w:color="auto" w:fill="FFFFFF"/>
        <w:spacing w:before="600" w:after="300"/>
        <w:rPr>
          <w:rFonts w:ascii="Lucida Sans Unicode" w:hAnsi="Lucida Sans Unicode" w:cs="Lucida Sans Unicode"/>
          <w:color w:val="333333"/>
          <w:sz w:val="24"/>
          <w:szCs w:val="24"/>
        </w:rPr>
      </w:pPr>
      <w:r>
        <w:rPr>
          <w:rFonts w:cs="Lucida Sans Unicode" w:ascii="Lucida Sans Unicode" w:hAnsi="Lucida Sans Unicode"/>
          <w:b/>
          <w:bCs/>
          <w:color w:val="333333"/>
          <w:sz w:val="24"/>
          <w:szCs w:val="24"/>
        </w:rPr>
        <w:t>23 неделя</w:t>
      </w:r>
    </w:p>
    <w:p>
      <w:pPr>
        <w:pStyle w:val="Normal"/>
        <w:shd w:val="clear" w:color="auto" w:fill="FFFFFF"/>
        <w:rPr>
          <w:rFonts w:ascii="Helvetica Neue" w:hAnsi="Helvetica Neue" w:cs="Times New Roman"/>
          <w:color w:val="666666"/>
          <w:sz w:val="24"/>
          <w:szCs w:val="24"/>
        </w:rPr>
      </w:pPr>
      <w:r>
        <w:rPr>
          <w:rFonts w:ascii="Helvetica Neue" w:hAnsi="Helvetica Neue"/>
          <w:color w:val="666666"/>
        </w:rPr>
        <w:t>Активно развивается мозг малыша и его нервная система в целом. Органы ребенка полностью сформированы, хотя еще и не готовы к самостоятельной жизни. Будущей маме может быть тяжело переносить увеличение размеров и веса матки. Если появились неприятные ощущения в позвоночнике, рекомендуется посетить врача и подобрать специальный поддерживающий бандаж.</w:t>
      </w:r>
    </w:p>
    <w:p>
      <w:pPr>
        <w:pStyle w:val="Heading6"/>
        <w:shd w:val="clear" w:color="auto" w:fill="FFFFFF"/>
        <w:spacing w:before="600" w:after="300"/>
        <w:rPr>
          <w:rFonts w:ascii="Lucida Sans Unicode" w:hAnsi="Lucida Sans Unicode" w:cs="Lucida Sans Unicode"/>
          <w:color w:val="333333"/>
          <w:sz w:val="24"/>
          <w:szCs w:val="24"/>
        </w:rPr>
      </w:pPr>
      <w:r>
        <w:rPr>
          <w:rFonts w:cs="Lucida Sans Unicode" w:ascii="Lucida Sans Unicode" w:hAnsi="Lucida Sans Unicode"/>
          <w:b/>
          <w:bCs/>
          <w:color w:val="333333"/>
          <w:sz w:val="24"/>
          <w:szCs w:val="24"/>
        </w:rPr>
        <w:t>24 неделя</w:t>
      </w:r>
    </w:p>
    <w:p>
      <w:pPr>
        <w:pStyle w:val="Normal"/>
        <w:shd w:val="clear" w:color="auto" w:fill="FFFFFF"/>
        <w:rPr>
          <w:rFonts w:ascii="Helvetica Neue" w:hAnsi="Helvetica Neue" w:cs="Times New Roman"/>
          <w:color w:val="666666"/>
          <w:sz w:val="24"/>
          <w:szCs w:val="24"/>
        </w:rPr>
      </w:pPr>
      <w:r>
        <w:rPr>
          <w:rFonts w:ascii="Helvetica Neue" w:hAnsi="Helvetica Neue"/>
          <w:color w:val="666666"/>
        </w:rPr>
        <w:t>Глаза малыша уже полностью сформированы, хотя еще и не заполнены цветным пигментом. С этой недели начинается самое активное для ребенка время, которое сопровождается разнообразными шевелениями. Еще через несколько недель, когда малыш подрастет, двигаться так активно у него уже не получится.</w:t>
      </w:r>
    </w:p>
    <w:p>
      <w:pPr>
        <w:pStyle w:val="Heading6"/>
        <w:shd w:val="clear" w:color="auto" w:fill="FFFFFF"/>
        <w:spacing w:before="600" w:after="300"/>
        <w:rPr>
          <w:rFonts w:ascii="Lucida Sans Unicode" w:hAnsi="Lucida Sans Unicode" w:cs="Lucida Sans Unicode"/>
          <w:color w:val="333333"/>
          <w:sz w:val="24"/>
          <w:szCs w:val="24"/>
        </w:rPr>
      </w:pPr>
      <w:r>
        <w:rPr>
          <w:rFonts w:cs="Lucida Sans Unicode" w:ascii="Lucida Sans Unicode" w:hAnsi="Lucida Sans Unicode"/>
          <w:b/>
          <w:bCs/>
          <w:color w:val="333333"/>
          <w:sz w:val="24"/>
          <w:szCs w:val="24"/>
        </w:rPr>
        <w:t>25 неделя</w:t>
      </w:r>
    </w:p>
    <w:p>
      <w:pPr>
        <w:pStyle w:val="Normal"/>
        <w:shd w:val="clear" w:color="auto" w:fill="FFFFFF"/>
        <w:rPr>
          <w:rFonts w:ascii="Helvetica Neue" w:hAnsi="Helvetica Neue" w:cs="Times New Roman"/>
          <w:color w:val="666666"/>
          <w:sz w:val="24"/>
          <w:szCs w:val="24"/>
        </w:rPr>
      </w:pPr>
      <w:r>
        <w:rPr>
          <w:rFonts w:ascii="Helvetica Neue" w:hAnsi="Helvetica Neue"/>
          <w:color w:val="666666"/>
        </w:rPr>
        <w:t>Постепенно кости малыша становятся все более крепкими, в кишечнике образуется меконий. Молочные железы будущей мамы увеличиваются в размере, из них может выделяться молозиво. Это совершенно нормально и не должно вызывать паники, так организм готовится к будущей лактации.</w:t>
      </w:r>
    </w:p>
    <w:p>
      <w:pPr>
        <w:pStyle w:val="Heading6"/>
        <w:shd w:val="clear" w:color="auto" w:fill="FFFFFF"/>
        <w:spacing w:before="600" w:after="300"/>
        <w:rPr>
          <w:rFonts w:ascii="Lucida Sans Unicode" w:hAnsi="Lucida Sans Unicode" w:cs="Lucida Sans Unicode"/>
          <w:color w:val="333333"/>
          <w:sz w:val="24"/>
          <w:szCs w:val="24"/>
        </w:rPr>
      </w:pPr>
      <w:r>
        <w:rPr>
          <w:rFonts w:cs="Lucida Sans Unicode" w:ascii="Lucida Sans Unicode" w:hAnsi="Lucida Sans Unicode"/>
          <w:b/>
          <w:bCs/>
          <w:color w:val="333333"/>
          <w:sz w:val="24"/>
          <w:szCs w:val="24"/>
        </w:rPr>
        <w:t>26 неделя</w:t>
      </w:r>
    </w:p>
    <w:p>
      <w:pPr>
        <w:pStyle w:val="Normal"/>
        <w:shd w:val="clear" w:color="auto" w:fill="FFFFFF"/>
        <w:rPr>
          <w:rFonts w:ascii="Helvetica Neue" w:hAnsi="Helvetica Neue" w:cs="Times New Roman"/>
          <w:color w:val="666666"/>
          <w:sz w:val="24"/>
          <w:szCs w:val="24"/>
        </w:rPr>
      </w:pPr>
      <w:r>
        <w:rPr>
          <w:rFonts w:ascii="Helvetica Neue" w:hAnsi="Helvetica Neue"/>
          <w:color w:val="666666"/>
        </w:rPr>
        <w:t>У малыша уже можно проследить циклическую активность — периоды покоя и энергичных движений. Если будущей маме повезет, то период покоя совпадет с ночным временем. Но так бывает не всегда. Легкие ребенка активно готовятся к работе, в них появляется все больше сурфактанта (вещество, препятствующее слипанию легких и обеспечивающее самостоятельное дыхание малыша после рождения).</w:t>
      </w:r>
    </w:p>
    <w:p>
      <w:pPr>
        <w:pStyle w:val="Heading6"/>
        <w:shd w:val="clear" w:color="auto" w:fill="FFFFFF"/>
        <w:spacing w:before="600" w:after="300"/>
        <w:rPr>
          <w:rFonts w:ascii="Lucida Sans Unicode" w:hAnsi="Lucida Sans Unicode" w:cs="Lucida Sans Unicode"/>
          <w:color w:val="333333"/>
          <w:sz w:val="24"/>
          <w:szCs w:val="24"/>
        </w:rPr>
      </w:pPr>
      <w:r>
        <w:rPr>
          <w:rFonts w:cs="Lucida Sans Unicode" w:ascii="Lucida Sans Unicode" w:hAnsi="Lucida Sans Unicode"/>
          <w:b/>
          <w:bCs/>
          <w:color w:val="333333"/>
          <w:sz w:val="24"/>
          <w:szCs w:val="24"/>
        </w:rPr>
        <w:t>27 неделя</w:t>
      </w:r>
    </w:p>
    <w:p>
      <w:pPr>
        <w:pStyle w:val="Normal"/>
        <w:shd w:val="clear" w:color="auto" w:fill="FFFFFF"/>
        <w:rPr>
          <w:rFonts w:ascii="Helvetica Neue" w:hAnsi="Helvetica Neue" w:cs="Times New Roman"/>
          <w:color w:val="666666"/>
          <w:sz w:val="24"/>
          <w:szCs w:val="24"/>
        </w:rPr>
      </w:pPr>
      <w:r>
        <w:rPr>
          <w:rFonts w:ascii="Helvetica Neue" w:hAnsi="Helvetica Neue"/>
          <w:color w:val="666666"/>
        </w:rPr>
        <w:t>Примерно с этого момента глаза малыша открываются, он уже может различать свет и темноту. Ребенок легко засыпает от укачивания, даже если оно вызвано выполнением обычных домашних дел. В организме малыша увеличивается количество различных гормонов, часть которых попадает и в организм матери.</w:t>
      </w:r>
    </w:p>
    <w:p>
      <w:pPr>
        <w:pStyle w:val="Heading6"/>
        <w:shd w:val="clear" w:color="auto" w:fill="FFFFFF"/>
        <w:spacing w:before="600" w:after="300"/>
        <w:rPr>
          <w:rFonts w:ascii="Lucida Sans Unicode" w:hAnsi="Lucida Sans Unicode" w:cs="Lucida Sans Unicode"/>
          <w:color w:val="333333"/>
          <w:sz w:val="24"/>
          <w:szCs w:val="24"/>
        </w:rPr>
      </w:pPr>
      <w:r>
        <w:rPr>
          <w:rFonts w:cs="Lucida Sans Unicode" w:ascii="Lucida Sans Unicode" w:hAnsi="Lucida Sans Unicode"/>
          <w:b/>
          <w:bCs/>
          <w:color w:val="333333"/>
          <w:sz w:val="24"/>
          <w:szCs w:val="24"/>
        </w:rPr>
        <w:t>28 неделя</w:t>
      </w:r>
    </w:p>
    <w:p>
      <w:pPr>
        <w:pStyle w:val="Normal"/>
        <w:shd w:val="clear" w:color="auto" w:fill="FFFFFF"/>
        <w:rPr>
          <w:rFonts w:ascii="Helvetica Neue" w:hAnsi="Helvetica Neue" w:cs="Times New Roman"/>
          <w:color w:val="666666"/>
          <w:sz w:val="24"/>
          <w:szCs w:val="24"/>
        </w:rPr>
      </w:pPr>
      <w:r>
        <w:rPr>
          <w:rFonts w:ascii="Helvetica Neue" w:hAnsi="Helvetica Neue"/>
          <w:color w:val="666666"/>
        </w:rPr>
        <w:t>В этот период будущую маму могут беспокоить появившиеся растяжки. Для того чтобы уменьшить риск их возникновения, нужно смазывать кожу маслом или специальным кремом. Малыш продолжает развиваться и расти. Если на живот упадет яркий свет от лампы, ребенок отвернется и закроет глазки.</w:t>
      </w:r>
    </w:p>
    <w:p>
      <w:pPr>
        <w:pStyle w:val="Heading6"/>
        <w:shd w:val="clear" w:color="auto" w:fill="FFFFFF"/>
        <w:spacing w:before="600" w:after="300"/>
        <w:rPr>
          <w:rFonts w:ascii="Lucida Sans Unicode" w:hAnsi="Lucida Sans Unicode" w:cs="Lucida Sans Unicode"/>
          <w:color w:val="333333"/>
          <w:sz w:val="24"/>
          <w:szCs w:val="24"/>
        </w:rPr>
      </w:pPr>
      <w:r>
        <w:rPr>
          <w:rFonts w:cs="Lucida Sans Unicode" w:ascii="Lucida Sans Unicode" w:hAnsi="Lucida Sans Unicode"/>
          <w:b/>
          <w:bCs/>
          <w:color w:val="333333"/>
          <w:sz w:val="24"/>
          <w:szCs w:val="24"/>
        </w:rPr>
        <w:t>29 неделя</w:t>
      </w:r>
    </w:p>
    <w:p>
      <w:pPr>
        <w:pStyle w:val="Normal"/>
        <w:shd w:val="clear" w:color="auto" w:fill="FFFFFF"/>
        <w:rPr>
          <w:rFonts w:ascii="Helvetica Neue" w:hAnsi="Helvetica Neue" w:cs="Times New Roman"/>
          <w:color w:val="666666"/>
          <w:sz w:val="24"/>
          <w:szCs w:val="24"/>
        </w:rPr>
      </w:pPr>
      <w:r>
        <w:rPr>
          <w:rFonts w:ascii="Helvetica Neue" w:hAnsi="Helvetica Neue"/>
          <w:color w:val="666666"/>
        </w:rPr>
        <w:t>В этот период нужно внимательно следить за здоровьем будущей мамы, за прибавкой веса, пульсом, давлением и другими параметрами. Малыш продолжает набирать вес (он весит уже больше 1 кг), его мозг становится все более сложным. Считается, что с этого момента ребенок уже может видеть сны. Маме нужно не забывать следить за потреблением белка, витамина С, железа.</w:t>
      </w:r>
    </w:p>
    <w:p>
      <w:pPr>
        <w:pStyle w:val="Heading6"/>
        <w:shd w:val="clear" w:color="auto" w:fill="FFFFFF"/>
        <w:spacing w:before="600" w:after="300"/>
        <w:rPr>
          <w:rFonts w:ascii="Lucida Sans Unicode" w:hAnsi="Lucida Sans Unicode" w:cs="Lucida Sans Unicode"/>
          <w:color w:val="333333"/>
          <w:sz w:val="24"/>
          <w:szCs w:val="24"/>
        </w:rPr>
      </w:pPr>
      <w:r>
        <w:rPr>
          <w:rFonts w:cs="Lucida Sans Unicode" w:ascii="Lucida Sans Unicode" w:hAnsi="Lucida Sans Unicode"/>
          <w:b/>
          <w:bCs/>
          <w:color w:val="333333"/>
          <w:sz w:val="24"/>
          <w:szCs w:val="24"/>
        </w:rPr>
        <w:t>30 неделя</w:t>
      </w:r>
    </w:p>
    <w:p>
      <w:pPr>
        <w:pStyle w:val="Normal"/>
        <w:shd w:val="clear" w:color="auto" w:fill="FFFFFF"/>
        <w:rPr>
          <w:rFonts w:ascii="Helvetica Neue" w:hAnsi="Helvetica Neue" w:cs="Times New Roman"/>
          <w:color w:val="666666"/>
          <w:sz w:val="24"/>
          <w:szCs w:val="24"/>
        </w:rPr>
      </w:pPr>
      <w:r>
        <w:rPr>
          <w:rFonts w:ascii="Helvetica Neue" w:hAnsi="Helvetica Neue"/>
          <w:color w:val="666666"/>
        </w:rPr>
        <w:t>Малыш заполняет почти все пространство матки, его вес примерно 1400 гр. Его мышечная и костная масса продолжают увеличиваться. Примерно в это время малыш начинает проявлять свой характер, показывать, что ему нравится, а что — нет. Это может быть реакция на звуки, яркий свет или даже на продукты, которые ест мама.</w:t>
      </w:r>
    </w:p>
    <w:p>
      <w:pPr>
        <w:pStyle w:val="Heading6"/>
        <w:shd w:val="clear" w:color="auto" w:fill="FFFFFF"/>
        <w:spacing w:before="600" w:after="300"/>
        <w:rPr>
          <w:rFonts w:ascii="Lucida Sans Unicode" w:hAnsi="Lucida Sans Unicode" w:cs="Lucida Sans Unicode"/>
          <w:color w:val="333333"/>
          <w:sz w:val="24"/>
          <w:szCs w:val="24"/>
        </w:rPr>
      </w:pPr>
      <w:r>
        <w:rPr>
          <w:rFonts w:cs="Lucida Sans Unicode" w:ascii="Lucida Sans Unicode" w:hAnsi="Lucida Sans Unicode"/>
          <w:b/>
          <w:bCs/>
          <w:color w:val="333333"/>
          <w:sz w:val="24"/>
          <w:szCs w:val="24"/>
        </w:rPr>
        <w:t>31 неделя</w:t>
      </w:r>
    </w:p>
    <w:p>
      <w:pPr>
        <w:pStyle w:val="Normal"/>
        <w:shd w:val="clear" w:color="auto" w:fill="FFFFFF"/>
        <w:rPr>
          <w:rFonts w:ascii="Helvetica Neue" w:hAnsi="Helvetica Neue" w:cs="Times New Roman"/>
          <w:color w:val="666666"/>
          <w:sz w:val="24"/>
          <w:szCs w:val="24"/>
        </w:rPr>
      </w:pPr>
      <w:r>
        <w:rPr>
          <w:rFonts w:ascii="Helvetica Neue" w:hAnsi="Helvetica Neue"/>
          <w:color w:val="666666"/>
        </w:rPr>
        <w:t>Малышу все еще требуется большое количество белка, витаминов и других нутриентов. Ребенок стремительно увеличивает свой вес, питательные вещества нужны для его развития и роста. Маленький акробат уже не так активен, его размеры не позволяют свободно перемещаться в матке.</w:t>
      </w:r>
    </w:p>
    <w:p>
      <w:pPr>
        <w:pStyle w:val="Heading6"/>
        <w:shd w:val="clear" w:color="auto" w:fill="FFFFFF"/>
        <w:spacing w:before="600" w:after="300"/>
        <w:rPr>
          <w:rFonts w:ascii="Lucida Sans Unicode" w:hAnsi="Lucida Sans Unicode" w:cs="Lucida Sans Unicode"/>
          <w:color w:val="333333"/>
          <w:sz w:val="24"/>
          <w:szCs w:val="24"/>
        </w:rPr>
      </w:pPr>
      <w:r>
        <w:rPr>
          <w:rFonts w:cs="Lucida Sans Unicode" w:ascii="Lucida Sans Unicode" w:hAnsi="Lucida Sans Unicode"/>
          <w:b/>
          <w:bCs/>
          <w:color w:val="333333"/>
          <w:sz w:val="24"/>
          <w:szCs w:val="24"/>
        </w:rPr>
        <w:t>32 неделя</w:t>
      </w:r>
    </w:p>
    <w:p>
      <w:pPr>
        <w:pStyle w:val="Normal"/>
        <w:shd w:val="clear" w:color="auto" w:fill="FFFFFF"/>
        <w:rPr>
          <w:rFonts w:ascii="Helvetica Neue" w:hAnsi="Helvetica Neue" w:cs="Times New Roman"/>
          <w:color w:val="666666"/>
          <w:sz w:val="24"/>
          <w:szCs w:val="24"/>
        </w:rPr>
      </w:pPr>
      <w:r>
        <w:rPr>
          <w:rFonts w:ascii="Helvetica Neue" w:hAnsi="Helvetica Neue"/>
          <w:color w:val="666666"/>
        </w:rPr>
        <w:t>Приблизительно в этот период ребенок занимает свое положение перед родами: продольное, поперечное или косое. У будущей мамы набухает грудь, начинает выделяться молозиво. Организм беременной готовится к родам. Примерно в это время проводят третье УЗИ . Оно позволяет не только увидеть малыша, но и оценить кровоток плаценты, пуповины и самого ребенка. Также с этой недели будет проводиться процедура КТГ - кардиотокография, каждые 2 недели до родов. В течение получаса к животу будут прикреплены датчики, регистрирующие сердцебиение плода и сократительную активность матки.</w:t>
      </w:r>
    </w:p>
    <w:p>
      <w:pPr>
        <w:pStyle w:val="Heading6"/>
        <w:shd w:val="clear" w:color="auto" w:fill="FFFFFF"/>
        <w:spacing w:before="600" w:after="300"/>
        <w:rPr>
          <w:rFonts w:ascii="Lucida Sans Unicode" w:hAnsi="Lucida Sans Unicode" w:cs="Lucida Sans Unicode"/>
          <w:color w:val="333333"/>
          <w:sz w:val="24"/>
          <w:szCs w:val="24"/>
        </w:rPr>
      </w:pPr>
      <w:r>
        <w:rPr>
          <w:rFonts w:cs="Lucida Sans Unicode" w:ascii="Lucida Sans Unicode" w:hAnsi="Lucida Sans Unicode"/>
          <w:b/>
          <w:bCs/>
          <w:color w:val="333333"/>
          <w:sz w:val="24"/>
          <w:szCs w:val="24"/>
        </w:rPr>
        <w:t>33 неделя</w:t>
      </w:r>
    </w:p>
    <w:p>
      <w:pPr>
        <w:pStyle w:val="Normal"/>
        <w:shd w:val="clear" w:color="auto" w:fill="FFFFFF"/>
        <w:rPr>
          <w:rFonts w:ascii="Helvetica Neue" w:hAnsi="Helvetica Neue" w:cs="Times New Roman"/>
          <w:color w:val="666666"/>
          <w:sz w:val="24"/>
          <w:szCs w:val="24"/>
        </w:rPr>
      </w:pPr>
      <w:r>
        <w:rPr>
          <w:rFonts w:ascii="Helvetica Neue" w:hAnsi="Helvetica Neue"/>
          <w:color w:val="666666"/>
        </w:rPr>
        <w:t>Ритм жизни малыша постепенно совпадает с жизнью мамы. Он любит прогулки, знакомые голоса, приятные звуки. А если непоседа начинает сильно пинаться, можно поукачивать его прямо в животе.</w:t>
      </w:r>
    </w:p>
    <w:p>
      <w:pPr>
        <w:pStyle w:val="Heading6"/>
        <w:shd w:val="clear" w:color="auto" w:fill="FFFFFF"/>
        <w:spacing w:before="600" w:after="300"/>
        <w:rPr>
          <w:rFonts w:ascii="Lucida Sans Unicode" w:hAnsi="Lucida Sans Unicode" w:cs="Lucida Sans Unicode"/>
          <w:color w:val="333333"/>
          <w:sz w:val="24"/>
          <w:szCs w:val="24"/>
        </w:rPr>
      </w:pPr>
      <w:r>
        <w:rPr>
          <w:rFonts w:cs="Lucida Sans Unicode" w:ascii="Lucida Sans Unicode" w:hAnsi="Lucida Sans Unicode"/>
          <w:b/>
          <w:bCs/>
          <w:color w:val="333333"/>
          <w:sz w:val="24"/>
          <w:szCs w:val="24"/>
        </w:rPr>
        <w:t>34 неделя</w:t>
      </w:r>
    </w:p>
    <w:p>
      <w:pPr>
        <w:pStyle w:val="Normal"/>
        <w:shd w:val="clear" w:color="auto" w:fill="FFFFFF"/>
        <w:rPr>
          <w:rFonts w:ascii="Helvetica Neue" w:hAnsi="Helvetica Neue" w:cs="Times New Roman"/>
          <w:color w:val="666666"/>
          <w:sz w:val="24"/>
          <w:szCs w:val="24"/>
        </w:rPr>
      </w:pPr>
      <w:r>
        <w:rPr>
          <w:rFonts w:ascii="Helvetica Neue" w:hAnsi="Helvetica Neue"/>
          <w:color w:val="666666"/>
        </w:rPr>
        <w:t>Самое главное событие данного периода — практически полное созревание легких ребенка. Правда, самостоятельно выйти в большой мир малыш к этому времени не готов: он еще не набрал нужное количество жировой клетчатки и не может контролировать температуру своего тела. Поэтому преждевременные роды на этом сроке опасны.</w:t>
      </w:r>
    </w:p>
    <w:p>
      <w:pPr>
        <w:pStyle w:val="Heading6"/>
        <w:shd w:val="clear" w:color="auto" w:fill="FFFFFF"/>
        <w:spacing w:before="600" w:after="300"/>
        <w:rPr>
          <w:rFonts w:ascii="Lucida Sans Unicode" w:hAnsi="Lucida Sans Unicode" w:cs="Lucida Sans Unicode"/>
          <w:color w:val="333333"/>
          <w:sz w:val="24"/>
          <w:szCs w:val="24"/>
        </w:rPr>
      </w:pPr>
      <w:r>
        <w:rPr>
          <w:rFonts w:cs="Lucida Sans Unicode" w:ascii="Lucida Sans Unicode" w:hAnsi="Lucida Sans Unicode"/>
          <w:b/>
          <w:bCs/>
          <w:color w:val="333333"/>
          <w:sz w:val="24"/>
          <w:szCs w:val="24"/>
        </w:rPr>
        <w:t>35 неделя</w:t>
      </w:r>
    </w:p>
    <w:p>
      <w:pPr>
        <w:pStyle w:val="Normal"/>
        <w:shd w:val="clear" w:color="auto" w:fill="FFFFFF"/>
        <w:rPr>
          <w:rFonts w:ascii="Helvetica Neue" w:hAnsi="Helvetica Neue" w:cs="Times New Roman"/>
          <w:color w:val="666666"/>
          <w:sz w:val="24"/>
          <w:szCs w:val="24"/>
        </w:rPr>
      </w:pPr>
      <w:r>
        <w:rPr>
          <w:rFonts w:ascii="Helvetica Neue" w:hAnsi="Helvetica Neue"/>
          <w:color w:val="666666"/>
        </w:rPr>
        <w:t>Смазка на теле малыша густеет, он готовится ко встрече с родителями. К этому моменту вес ребенка может достигать 2,5 кг. Малыш все еще набирает жировую прослойку, чтобы сохранять тепло во внешней среде. Рост малыша теперь увеличивается незначительно, а вот вес растет очень быстро по сравнению с предыдущими неделями.</w:t>
      </w:r>
    </w:p>
    <w:p>
      <w:pPr>
        <w:pStyle w:val="Heading6"/>
        <w:shd w:val="clear" w:color="auto" w:fill="FFFFFF"/>
        <w:spacing w:before="600" w:after="300"/>
        <w:rPr>
          <w:rFonts w:ascii="Lucida Sans Unicode" w:hAnsi="Lucida Sans Unicode" w:cs="Lucida Sans Unicode"/>
          <w:color w:val="333333"/>
          <w:sz w:val="24"/>
          <w:szCs w:val="24"/>
        </w:rPr>
      </w:pPr>
      <w:r>
        <w:rPr>
          <w:rFonts w:cs="Lucida Sans Unicode" w:ascii="Lucida Sans Unicode" w:hAnsi="Lucida Sans Unicode"/>
          <w:b/>
          <w:bCs/>
          <w:color w:val="333333"/>
          <w:sz w:val="24"/>
          <w:szCs w:val="24"/>
        </w:rPr>
        <w:t>36 неделя</w:t>
      </w:r>
    </w:p>
    <w:p>
      <w:pPr>
        <w:pStyle w:val="Normal"/>
        <w:shd w:val="clear" w:color="auto" w:fill="FFFFFF"/>
        <w:rPr>
          <w:rFonts w:ascii="Helvetica Neue" w:hAnsi="Helvetica Neue" w:cs="Times New Roman"/>
          <w:color w:val="666666"/>
          <w:sz w:val="24"/>
          <w:szCs w:val="24"/>
        </w:rPr>
      </w:pPr>
      <w:r>
        <w:rPr>
          <w:rFonts w:ascii="Helvetica Neue" w:hAnsi="Helvetica Neue"/>
          <w:color w:val="666666"/>
        </w:rPr>
        <w:t>Малыш практически полностью сформирован и в конце 36-й недели считается доношенным. Но его нервная система и иммунитет все еще развиваются. По-прежнему накапливается младенческий подкожный жир. А вот будущая мама может почувствовать первые схватки, они называются тренировочными. Так организм готовится к предстоящим родам.</w:t>
      </w:r>
    </w:p>
    <w:p>
      <w:pPr>
        <w:pStyle w:val="Heading6"/>
        <w:shd w:val="clear" w:color="auto" w:fill="FFFFFF"/>
        <w:spacing w:before="600" w:after="300"/>
        <w:rPr>
          <w:rFonts w:ascii="Lucida Sans Unicode" w:hAnsi="Lucida Sans Unicode" w:cs="Lucida Sans Unicode"/>
          <w:color w:val="333333"/>
          <w:sz w:val="24"/>
          <w:szCs w:val="24"/>
        </w:rPr>
      </w:pPr>
      <w:r>
        <w:rPr>
          <w:rFonts w:cs="Lucida Sans Unicode" w:ascii="Lucida Sans Unicode" w:hAnsi="Lucida Sans Unicode"/>
          <w:b/>
          <w:bCs/>
          <w:color w:val="333333"/>
          <w:sz w:val="24"/>
          <w:szCs w:val="24"/>
        </w:rPr>
        <w:t>37 неделя</w:t>
      </w:r>
    </w:p>
    <w:p>
      <w:pPr>
        <w:pStyle w:val="Normal"/>
        <w:shd w:val="clear" w:color="auto" w:fill="FFFFFF"/>
        <w:rPr>
          <w:rFonts w:ascii="Helvetica Neue" w:hAnsi="Helvetica Neue" w:cs="Times New Roman"/>
          <w:color w:val="666666"/>
          <w:sz w:val="24"/>
          <w:szCs w:val="24"/>
        </w:rPr>
      </w:pPr>
      <w:r>
        <w:rPr>
          <w:rFonts w:ascii="Helvetica Neue" w:hAnsi="Helvetica Neue"/>
          <w:color w:val="666666"/>
        </w:rPr>
        <w:t>Этот период считается вполне подходящим для родов. Развитие малыша завершено, он считается «дозревшим». Организм будущей мамы начинает готовиться к появлению ребенка на свет. Выделяются окситоцин, простагландины и другие биологически активные вещества. Схватки могут усилиться, а из шейки матки — отойти слизистая пробка.</w:t>
      </w:r>
    </w:p>
    <w:p>
      <w:pPr>
        <w:pStyle w:val="Heading6"/>
        <w:shd w:val="clear" w:color="auto" w:fill="FFFFFF"/>
        <w:spacing w:before="600" w:after="300"/>
        <w:rPr>
          <w:rFonts w:ascii="Lucida Sans Unicode" w:hAnsi="Lucida Sans Unicode" w:cs="Lucida Sans Unicode"/>
          <w:color w:val="333333"/>
          <w:sz w:val="24"/>
          <w:szCs w:val="24"/>
        </w:rPr>
      </w:pPr>
      <w:r>
        <w:rPr>
          <w:rFonts w:cs="Lucida Sans Unicode" w:ascii="Lucida Sans Unicode" w:hAnsi="Lucida Sans Unicode"/>
          <w:b/>
          <w:bCs/>
          <w:color w:val="333333"/>
          <w:sz w:val="24"/>
          <w:szCs w:val="24"/>
        </w:rPr>
        <w:t>38–40 недели</w:t>
      </w:r>
    </w:p>
    <w:p>
      <w:pPr>
        <w:pStyle w:val="NormalWeb"/>
        <w:shd w:val="clear" w:color="auto" w:fill="FFFFFF"/>
        <w:spacing w:beforeAutospacing="0" w:before="300" w:afterAutospacing="0" w:after="0"/>
        <w:rPr>
          <w:rFonts w:ascii="Helvetica Neue" w:hAnsi="Helvetica Neue"/>
          <w:color w:val="666666"/>
        </w:rPr>
      </w:pPr>
      <w:r>
        <w:rPr>
          <w:rFonts w:ascii="Helvetica Neue" w:hAnsi="Helvetica Neue"/>
          <w:color w:val="666666"/>
        </w:rPr>
        <w:t>Голова ребенка опускается в область малого таза, и малыш уже вот-вот родится. Самое время упаковать сумку, чтобы поездка в роддом не стала внезапной.</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Heading4"/>
        <w:shd w:val="clear" w:color="auto" w:fill="FFFFFF"/>
        <w:spacing w:beforeAutospacing="0" w:before="0" w:afterAutospacing="0" w:after="300"/>
        <w:rPr>
          <w:rFonts w:ascii="Lucida Sans Unicode" w:hAnsi="Lucida Sans Unicode" w:cs="Lucida Sans Unicode"/>
          <w:color w:val="333333"/>
          <w:sz w:val="39"/>
          <w:szCs w:val="39"/>
        </w:rPr>
      </w:pPr>
      <w:r>
        <w:rPr>
          <w:rFonts w:cs="Lucida Sans Unicode" w:ascii="Lucida Sans Unicode" w:hAnsi="Lucida Sans Unicode"/>
          <w:color w:val="333333"/>
          <w:sz w:val="39"/>
          <w:szCs w:val="39"/>
        </w:rPr>
        <w:t>О полезном влиянии беременности на организм женщины</w:t>
      </w:r>
    </w:p>
    <w:p>
      <w:pPr>
        <w:pStyle w:val="Normal"/>
        <w:spacing w:before="300" w:after="300"/>
        <w:rPr>
          <w:rFonts w:ascii="Times New Roman" w:hAnsi="Times New Roman" w:cs="Times New Roman"/>
          <w:sz w:val="24"/>
          <w:szCs w:val="24"/>
        </w:rPr>
      </w:pPr>
      <w:r>
        <w:rPr/>
        <mc:AlternateContent>
          <mc:Choice Requires="wps">
            <w:drawing>
              <wp:inline distT="0" distB="0" distL="0" distR="0">
                <wp:extent cx="5940425" cy="19050"/>
                <wp:effectExtent l="0" t="0" r="0" b="190500"/>
                <wp:docPr id="19" name=""/>
                <a:graphic xmlns:a="http://schemas.openxmlformats.org/drawingml/2006/main">
                  <a:graphicData uri="http://schemas.microsoft.com/office/word/2010/wordprocessingShape">
                    <wps:wsp>
                      <wps:cNvSpPr/>
                      <wps:nvSpPr>
                        <wps:cNvPr id="20" name=""/>
                        <wps:cNvSpPr/>
                      </wps:nvSpPr>
                      <wps:spPr>
                        <a:xfrm>
                          <a:off x="0" y="0"/>
                          <a:ext cx="5940360" cy="19080"/>
                        </a:xfrm>
                        <a:prstGeom prst="rect">
                          <a:avLst/>
                        </a:prstGeom>
                        <a:solidFill>
                          <a:srgbClr val="666666"/>
                        </a:solidFill>
                        <a:ln w="0">
                          <a:noFill/>
                        </a:ln>
                      </wps:spPr>
                      <wps:bodyPr/>
                    </wps:wsp>
                  </a:graphicData>
                </a:graphic>
                <wp14:sizeRelH relativeFrom="page">
                  <wp14:pctWidth>100000</wp14:pctWidth>
                </wp14:sizeRelH>
              </wp:inline>
            </w:drawing>
          </mc:Choice>
          <mc:Fallback>
            <w:pict>
              <v:rect id="shape_0" fillcolor="#666666" stroked="f" o:allowincell="f" style="position:absolute;margin-left:0pt;margin-top:-16.55pt;width:467.7pt;height:1.45pt;mso-wrap-style:none;v-text-anchor:middle;mso-position-horizontal:center;mso-position-vertical:top">
                <v:fill o:detectmouseclick="t" type="solid" color2="#999999"/>
                <v:stroke color="#3465a4" joinstyle="round" endcap="flat"/>
                <w10:wrap type="topAndBottom"/>
              </v:rect>
            </w:pict>
          </mc:Fallback>
        </mc:AlternateContent>
      </w:r>
    </w:p>
    <w:p>
      <w:pPr>
        <w:pStyle w:val="Heading6"/>
        <w:shd w:val="clear" w:color="auto" w:fill="FFFFFF"/>
        <w:spacing w:before="0" w:after="300"/>
        <w:rPr>
          <w:rFonts w:ascii="Lucida Sans Unicode" w:hAnsi="Lucida Sans Unicode" w:cs="Lucida Sans Unicode"/>
          <w:color w:val="333333"/>
          <w:sz w:val="24"/>
          <w:szCs w:val="24"/>
        </w:rPr>
      </w:pPr>
      <w:r>
        <w:rPr>
          <w:rFonts w:cs="Lucida Sans Unicode" w:ascii="Lucida Sans Unicode" w:hAnsi="Lucida Sans Unicode"/>
          <w:b/>
          <w:bCs/>
          <w:color w:val="333333"/>
          <w:sz w:val="24"/>
          <w:szCs w:val="24"/>
        </w:rPr>
        <w:t>Положительные изменения в организме будущих мам во время беременности</w:t>
      </w:r>
    </w:p>
    <w:p>
      <w:pPr>
        <w:pStyle w:val="Normal"/>
        <w:shd w:val="clear" w:color="auto" w:fill="FFFFFF"/>
        <w:rPr>
          <w:rFonts w:ascii="Helvetica Neue" w:hAnsi="Helvetica Neue" w:cs="Times New Roman"/>
          <w:color w:val="666666"/>
          <w:sz w:val="24"/>
          <w:szCs w:val="24"/>
        </w:rPr>
      </w:pPr>
      <w:r>
        <w:rPr>
          <w:rFonts w:ascii="Helvetica Neue" w:hAnsi="Helvetica Neue"/>
          <w:color w:val="666666"/>
        </w:rPr>
        <w:t>Важно отметить, что в организме будущих мам в процессе вынашивания и кормления ребенка происходит множество положительных изменений. Эти изменения не только влияют на физическое самочувствие матери, но и оказывают положительное воздействие на ее общее состояние здоровья.</w:t>
      </w:r>
    </w:p>
    <w:p>
      <w:pPr>
        <w:pStyle w:val="Heading6"/>
        <w:shd w:val="clear" w:color="auto" w:fill="FFFFFF"/>
        <w:spacing w:before="600" w:after="300"/>
        <w:rPr>
          <w:rFonts w:ascii="Lucida Sans Unicode" w:hAnsi="Lucida Sans Unicode" w:cs="Lucida Sans Unicode"/>
          <w:color w:val="333333"/>
          <w:sz w:val="24"/>
          <w:szCs w:val="24"/>
        </w:rPr>
      </w:pPr>
      <w:r>
        <w:rPr>
          <w:rFonts w:cs="Lucida Sans Unicode" w:ascii="Lucida Sans Unicode" w:hAnsi="Lucida Sans Unicode"/>
          <w:b/>
          <w:bCs/>
          <w:color w:val="333333"/>
          <w:sz w:val="24"/>
          <w:szCs w:val="24"/>
        </w:rPr>
        <w:t>Уход за собой и забота о себе</w:t>
      </w:r>
    </w:p>
    <w:p>
      <w:pPr>
        <w:pStyle w:val="Normal"/>
        <w:shd w:val="clear" w:color="auto" w:fill="FFFFFF"/>
        <w:rPr>
          <w:rFonts w:ascii="Helvetica Neue" w:hAnsi="Helvetica Neue" w:cs="Times New Roman"/>
          <w:color w:val="666666"/>
          <w:sz w:val="24"/>
          <w:szCs w:val="24"/>
        </w:rPr>
      </w:pPr>
      <w:r>
        <w:rPr>
          <w:rFonts w:ascii="Helvetica Neue" w:hAnsi="Helvetica Neue"/>
          <w:color w:val="666666"/>
        </w:rPr>
        <w:t>Во время беременности организм женщины претерпевает различные изменения, чтобы приспособиться к растущему ребенку. Это и увеличение объема крови, и изменение гормонального фона, и перестройка работы органов. Эти изменения способствуют улучшению общего самочувствия будущей матери.</w:t>
      </w:r>
    </w:p>
    <w:p>
      <w:pPr>
        <w:pStyle w:val="Heading6"/>
        <w:shd w:val="clear" w:color="auto" w:fill="FFFFFF"/>
        <w:spacing w:before="600" w:after="300"/>
        <w:rPr>
          <w:rFonts w:ascii="Lucida Sans Unicode" w:hAnsi="Lucida Sans Unicode" w:cs="Lucida Sans Unicode"/>
          <w:color w:val="333333"/>
          <w:sz w:val="24"/>
          <w:szCs w:val="24"/>
        </w:rPr>
      </w:pPr>
      <w:r>
        <w:rPr>
          <w:rFonts w:cs="Lucida Sans Unicode" w:ascii="Lucida Sans Unicode" w:hAnsi="Lucida Sans Unicode"/>
          <w:b/>
          <w:bCs/>
          <w:color w:val="333333"/>
          <w:sz w:val="24"/>
          <w:szCs w:val="24"/>
        </w:rPr>
        <w:t>Физическое и эмоциональное здоровье</w:t>
      </w:r>
    </w:p>
    <w:p>
      <w:pPr>
        <w:pStyle w:val="Normal"/>
        <w:shd w:val="clear" w:color="auto" w:fill="FFFFFF"/>
        <w:rPr>
          <w:rFonts w:ascii="Helvetica Neue" w:hAnsi="Helvetica Neue" w:cs="Times New Roman"/>
          <w:color w:val="666666"/>
          <w:sz w:val="24"/>
          <w:szCs w:val="24"/>
        </w:rPr>
      </w:pPr>
      <w:r>
        <w:rPr>
          <w:rFonts w:ascii="Helvetica Neue" w:hAnsi="Helvetica Neue"/>
          <w:color w:val="666666"/>
        </w:rPr>
        <w:t>Кормление и вынашивание ребенка может оказывать глубокое влияние на эмоциональное состояние матери. Многие будущие мамы отмечают, что в этот особый период они испытывают чувство радости и удовлетворения. Связь, возникающая между матерью и ребенком во время беременности, поистине удивительна и оказывает положительное влияние на психическое и эмоциональное состояние матери.</w:t>
      </w:r>
    </w:p>
    <w:p>
      <w:pPr>
        <w:pStyle w:val="Heading6"/>
        <w:shd w:val="clear" w:color="auto" w:fill="FFFFFF"/>
        <w:spacing w:before="600" w:after="0"/>
        <w:rPr>
          <w:rFonts w:ascii="Lucida Sans Unicode" w:hAnsi="Lucida Sans Unicode" w:cs="Lucida Sans Unicode"/>
          <w:color w:val="333333"/>
          <w:sz w:val="24"/>
          <w:szCs w:val="24"/>
        </w:rPr>
      </w:pPr>
      <w:r>
        <w:rPr>
          <w:rFonts w:cs="Lucida Sans Unicode" w:ascii="Lucida Sans Unicode" w:hAnsi="Lucida Sans Unicode"/>
          <w:b/>
          <w:bCs/>
          <w:color w:val="333333"/>
          <w:sz w:val="24"/>
          <w:szCs w:val="24"/>
        </w:rPr>
        <w:t>Преимущества беременности для здоровья</w:t>
      </w:r>
    </w:p>
    <w:p>
      <w:pPr>
        <w:pStyle w:val="Normal"/>
        <w:shd w:val="clear" w:color="auto" w:fill="FFFFFF"/>
        <w:rPr>
          <w:rFonts w:ascii="Helvetica Neue" w:hAnsi="Helvetica Neue"/>
          <w:color w:val="666666"/>
        </w:rPr>
      </w:pPr>
      <w:r>
        <w:rPr>
          <w:rFonts w:ascii="Helvetica Neue" w:hAnsi="Helvetica Neue"/>
          <w:color w:val="666666"/>
        </w:rPr>
        <w:t>Беременность часто ассоциируется с целым рядом преимуществ для здоровья. Увеличение объема крови и гормональные изменения приводят к улучшению состояния кожи и волос. Кроме того, укрепляется иммунная система организма, что обеспечивает дополнительную защиту от болезней. Будущим мамам важно заботиться о себе и принимать те положительные изменения, которые несет с собой беременность.</w:t>
      </w:r>
    </w:p>
    <w:p>
      <w:pPr>
        <w:pStyle w:val="Normal"/>
        <w:shd w:val="clear" w:color="auto" w:fill="FFFFFF"/>
        <w:rPr>
          <w:rFonts w:ascii="Helvetica Neue" w:hAnsi="Helvetica Neue"/>
          <w:color w:val="666666"/>
        </w:rPr>
      </w:pPr>
      <w:r>
        <w:rPr>
          <w:rFonts w:ascii="Helvetica Neue" w:hAnsi="Helvetica Neue"/>
          <w:color w:val="666666"/>
        </w:rPr>
      </w:r>
    </w:p>
    <w:p>
      <w:pPr>
        <w:pStyle w:val="Heading4"/>
        <w:shd w:val="clear" w:color="auto" w:fill="FFFFFF"/>
        <w:spacing w:beforeAutospacing="0" w:before="0" w:afterAutospacing="0" w:after="300"/>
        <w:rPr>
          <w:rFonts w:ascii="Lucida Sans Unicode" w:hAnsi="Lucida Sans Unicode" w:cs="Lucida Sans Unicode"/>
          <w:color w:val="333333"/>
          <w:sz w:val="39"/>
          <w:szCs w:val="39"/>
        </w:rPr>
      </w:pPr>
      <w:r>
        <w:rPr>
          <w:rFonts w:cs="Lucida Sans Unicode" w:ascii="Lucida Sans Unicode" w:hAnsi="Lucida Sans Unicode"/>
          <w:color w:val="333333"/>
          <w:sz w:val="39"/>
          <w:szCs w:val="39"/>
        </w:rPr>
        <w:t>Нормальные роды</w:t>
      </w:r>
    </w:p>
    <w:p>
      <w:pPr>
        <w:pStyle w:val="Normal"/>
        <w:spacing w:before="300" w:after="300"/>
        <w:rPr>
          <w:rFonts w:ascii="Times New Roman" w:hAnsi="Times New Roman" w:cs="Times New Roman"/>
          <w:sz w:val="24"/>
          <w:szCs w:val="24"/>
        </w:rPr>
      </w:pPr>
      <w:r>
        <w:rPr/>
        <mc:AlternateContent>
          <mc:Choice Requires="wps">
            <w:drawing>
              <wp:inline distT="0" distB="0" distL="0" distR="0">
                <wp:extent cx="5940425" cy="19050"/>
                <wp:effectExtent l="0" t="0" r="0" b="190500"/>
                <wp:docPr id="21" name=""/>
                <a:graphic xmlns:a="http://schemas.openxmlformats.org/drawingml/2006/main">
                  <a:graphicData uri="http://schemas.microsoft.com/office/word/2010/wordprocessingShape">
                    <wps:wsp>
                      <wps:cNvSpPr/>
                      <wps:nvSpPr>
                        <wps:cNvPr id="22" name=""/>
                        <wps:cNvSpPr/>
                      </wps:nvSpPr>
                      <wps:spPr>
                        <a:xfrm>
                          <a:off x="0" y="0"/>
                          <a:ext cx="5940360" cy="19080"/>
                        </a:xfrm>
                        <a:prstGeom prst="rect">
                          <a:avLst/>
                        </a:prstGeom>
                        <a:solidFill>
                          <a:srgbClr val="666666"/>
                        </a:solidFill>
                        <a:ln w="0">
                          <a:noFill/>
                        </a:ln>
                      </wps:spPr>
                      <wps:bodyPr/>
                    </wps:wsp>
                  </a:graphicData>
                </a:graphic>
                <wp14:sizeRelH relativeFrom="page">
                  <wp14:pctWidth>100000</wp14:pctWidth>
                </wp14:sizeRelH>
              </wp:inline>
            </w:drawing>
          </mc:Choice>
          <mc:Fallback>
            <w:pict>
              <v:rect id="shape_0" fillcolor="#666666" stroked="f" o:allowincell="f" style="position:absolute;margin-left:0pt;margin-top:-16.55pt;width:467.7pt;height:1.45pt;mso-wrap-style:none;v-text-anchor:middle;mso-position-horizontal:center;mso-position-vertical:top">
                <v:fill o:detectmouseclick="t" type="solid" color2="#999999"/>
                <v:stroke color="#3465a4" joinstyle="round" endcap="flat"/>
                <w10:wrap type="topAndBottom"/>
              </v:rect>
            </w:pict>
          </mc:Fallback>
        </mc:AlternateContent>
      </w:r>
    </w:p>
    <w:p>
      <w:pPr>
        <w:pStyle w:val="NormalWeb"/>
        <w:shd w:val="clear" w:color="auto" w:fill="FFFFFF"/>
        <w:spacing w:beforeAutospacing="0" w:before="0" w:afterAutospacing="0" w:after="300"/>
        <w:rPr>
          <w:rFonts w:ascii="Helvetica Neue" w:hAnsi="Helvetica Neue"/>
          <w:color w:val="666666"/>
        </w:rPr>
      </w:pPr>
      <w:r>
        <w:rPr>
          <w:rFonts w:ascii="Helvetica Neue" w:hAnsi="Helvetica Neue"/>
          <w:color w:val="666666"/>
        </w:rPr>
        <w:t>Нормальные роды - своевременные роды одним плодом, начавшиеся спонтанно, с низким риском акушерских осложнений к началу родов и прошедшие без осложнений, при которых ребенок родился самопроизвольно в головном предлежании, после которых родильница и новорожденный находятся в удовлетворительном состоянии.</w:t>
      </w:r>
    </w:p>
    <w:p>
      <w:pPr>
        <w:pStyle w:val="NormalWeb"/>
        <w:shd w:val="clear" w:color="auto" w:fill="FFFFFF"/>
        <w:spacing w:beforeAutospacing="0" w:before="300" w:afterAutospacing="0" w:after="300"/>
        <w:rPr>
          <w:rFonts w:ascii="Helvetica Neue" w:hAnsi="Helvetica Neue"/>
          <w:color w:val="666666"/>
        </w:rPr>
      </w:pPr>
      <w:r>
        <w:rPr>
          <w:rFonts w:ascii="Helvetica Neue" w:hAnsi="Helvetica Neue"/>
          <w:color w:val="666666"/>
        </w:rPr>
        <w:t>В редких случаях роды могут быть нормальными при наличии некоторых акушерских осложнений до родов, например, преэклампсии, задержки роста плода без нарушения его состояния и др.</w:t>
      </w:r>
    </w:p>
    <w:p>
      <w:pPr>
        <w:pStyle w:val="NormalWeb"/>
        <w:shd w:val="clear" w:color="auto" w:fill="FFFFFF"/>
        <w:spacing w:beforeAutospacing="0" w:before="300" w:afterAutospacing="0" w:after="300"/>
        <w:rPr>
          <w:rFonts w:ascii="Helvetica Neue" w:hAnsi="Helvetica Neue"/>
          <w:color w:val="666666"/>
        </w:rPr>
      </w:pPr>
      <w:r>
        <w:rPr>
          <w:rFonts w:ascii="Helvetica Neue" w:hAnsi="Helvetica Neue"/>
          <w:color w:val="666666"/>
        </w:rPr>
        <w:t>Роды состоят их 3-х периодов.</w:t>
      </w:r>
    </w:p>
    <w:p>
      <w:pPr>
        <w:pStyle w:val="NormalWeb"/>
        <w:shd w:val="clear" w:color="auto" w:fill="FFFFFF"/>
        <w:spacing w:beforeAutospacing="0" w:before="300" w:afterAutospacing="0" w:after="300"/>
        <w:rPr>
          <w:rFonts w:ascii="Helvetica Neue" w:hAnsi="Helvetica Neue"/>
          <w:color w:val="666666"/>
        </w:rPr>
      </w:pPr>
      <w:r>
        <w:rPr>
          <w:rFonts w:ascii="Helvetica Neue" w:hAnsi="Helvetica Neue"/>
          <w:color w:val="666666"/>
        </w:rPr>
        <w:t>Первый период родов - время от начала родов до полного раскрытия маточного зева. Этот период родов состоит из латентной и активной фазы. Латентная фаза характеризуется слабыми сокращениями матки (иногда болезненными) и медленным раскрытием шейки матки до 5 см. Эта фаза может длиться до 20 часов у первородящих женщин и до 14 часов у повторнородящих женщин. Активная фаза характеризуется регулярными болезненными сокращениями матки (схватками) и раскрытием шейки матки до полного раскрытия. Продолжительность активной фазы обычно не превышает 12 часов в первых родах и 10 часов в последующих родах. Схватки во время активной фазы происходят 1 раз в 2 - 3 минуты.</w:t>
      </w:r>
    </w:p>
    <w:p>
      <w:pPr>
        <w:pStyle w:val="NormalWeb"/>
        <w:shd w:val="clear" w:color="auto" w:fill="FFFFFF"/>
        <w:spacing w:beforeAutospacing="0" w:before="300" w:afterAutospacing="0" w:after="300"/>
        <w:rPr>
          <w:rFonts w:ascii="Helvetica Neue" w:hAnsi="Helvetica Neue"/>
          <w:color w:val="666666"/>
        </w:rPr>
      </w:pPr>
      <w:r>
        <w:rPr>
          <w:rFonts w:ascii="Helvetica Neue" w:hAnsi="Helvetica Neue"/>
          <w:color w:val="666666"/>
        </w:rPr>
        <w:t>Второй период родов - время от полного раскрытия маточного зева до рождения ребенка. Во время этого периода пациентка ощущает сильное желание тужиться (потуги), которые возникают каждые 2 - 5 минут.</w:t>
        <w:br/>
        <w:t>Продолжительность второго периода родов при первых родах обычно составляет не более 3 часов, при повторных - не более 2 часов, но при использовании эпидуральной аналгезии продолжительность может быть на час больше.</w:t>
      </w:r>
    </w:p>
    <w:p>
      <w:pPr>
        <w:pStyle w:val="NormalWeb"/>
        <w:shd w:val="clear" w:color="auto" w:fill="FFFFFF"/>
        <w:spacing w:beforeAutospacing="0" w:before="300" w:afterAutospacing="0" w:after="0"/>
        <w:rPr>
          <w:rFonts w:ascii="Helvetica Neue" w:hAnsi="Helvetica Neue"/>
          <w:color w:val="666666"/>
        </w:rPr>
      </w:pPr>
      <w:r>
        <w:rPr>
          <w:rFonts w:ascii="Helvetica Neue" w:hAnsi="Helvetica Neue"/>
          <w:color w:val="666666"/>
        </w:rPr>
        <w:t>Третий период родов - время от рождения ребенка до рождения последа. Обычно третий период родов завершается в течение 15 - 30 минут.</w:t>
        <w:br/>
        <w:t>Признаки начала родов: появление регулярных маточных сокращений с частотой не менее 1 в 10 минут, сглаживание и/или раскрытие шейки матки.</w:t>
      </w:r>
    </w:p>
    <w:p>
      <w:pPr>
        <w:pStyle w:val="Normal"/>
        <w:shd w:val="clear" w:color="auto" w:fill="FFFFFF"/>
        <w:rPr>
          <w:rFonts w:ascii="Helvetica Neue" w:hAnsi="Helvetica Neue" w:cs="Times New Roman"/>
          <w:color w:val="666666"/>
          <w:sz w:val="24"/>
          <w:szCs w:val="24"/>
        </w:rPr>
      </w:pPr>
      <w:r>
        <w:rPr>
          <w:rFonts w:cs="Times New Roman" w:ascii="Helvetica Neue" w:hAnsi="Helvetica Neue"/>
          <w:color w:val="666666"/>
          <w:sz w:val="24"/>
          <w:szCs w:val="24"/>
        </w:rPr>
      </w:r>
    </w:p>
    <w:p>
      <w:pPr>
        <w:pStyle w:val="Normal"/>
        <w:shd w:val="clear" w:color="auto" w:fill="FFFFFF"/>
        <w:rPr>
          <w:rFonts w:ascii="Helvetica Neue" w:hAnsi="Helvetica Neue" w:cs="Times New Roman"/>
          <w:color w:val="666666"/>
          <w:sz w:val="24"/>
          <w:szCs w:val="24"/>
        </w:rPr>
      </w:pPr>
      <w:r>
        <w:rPr>
          <w:rFonts w:cs="Times New Roman" w:ascii="Helvetica Neue" w:hAnsi="Helvetica Neue"/>
          <w:color w:val="666666"/>
          <w:sz w:val="24"/>
          <w:szCs w:val="24"/>
        </w:rPr>
      </w:r>
    </w:p>
    <w:p>
      <w:pPr>
        <w:pStyle w:val="Normal"/>
        <w:shd w:val="clear" w:color="auto" w:fill="FFFFFF"/>
        <w:rPr>
          <w:rFonts w:ascii="Helvetica Neue" w:hAnsi="Helvetica Neue" w:cs="Times New Roman"/>
          <w:color w:val="666666"/>
          <w:sz w:val="24"/>
          <w:szCs w:val="24"/>
        </w:rPr>
      </w:pPr>
      <w:r>
        <w:rPr>
          <w:rFonts w:cs="Times New Roman" w:ascii="Helvetica Neue" w:hAnsi="Helvetica Neue"/>
          <w:color w:val="666666"/>
          <w:sz w:val="24"/>
          <w:szCs w:val="24"/>
        </w:rPr>
      </w:r>
    </w:p>
    <w:p>
      <w:pPr>
        <w:pStyle w:val="Heading4"/>
        <w:shd w:val="clear" w:color="auto" w:fill="FFFFFF"/>
        <w:spacing w:beforeAutospacing="0" w:before="0" w:afterAutospacing="0" w:after="300"/>
        <w:rPr>
          <w:rFonts w:ascii="Lucida Sans Unicode" w:hAnsi="Lucida Sans Unicode" w:cs="Lucida Sans Unicode"/>
          <w:color w:val="333333"/>
          <w:sz w:val="39"/>
          <w:szCs w:val="39"/>
        </w:rPr>
      </w:pPr>
      <w:r>
        <w:rPr>
          <w:rFonts w:cs="Lucida Sans Unicode" w:ascii="Lucida Sans Unicode" w:hAnsi="Lucida Sans Unicode"/>
          <w:color w:val="333333"/>
          <w:sz w:val="39"/>
          <w:szCs w:val="39"/>
        </w:rPr>
        <w:t>Показания к кесареву сечению</w:t>
      </w:r>
    </w:p>
    <w:p>
      <w:pPr>
        <w:pStyle w:val="Normal"/>
        <w:spacing w:before="300" w:after="300"/>
        <w:rPr>
          <w:rFonts w:ascii="Times New Roman" w:hAnsi="Times New Roman" w:cs="Times New Roman"/>
          <w:sz w:val="24"/>
          <w:szCs w:val="24"/>
        </w:rPr>
      </w:pPr>
      <w:r>
        <w:rPr/>
        <mc:AlternateContent>
          <mc:Choice Requires="wps">
            <w:drawing>
              <wp:inline distT="0" distB="0" distL="0" distR="0">
                <wp:extent cx="5940425" cy="19050"/>
                <wp:effectExtent l="0" t="0" r="0" b="190500"/>
                <wp:docPr id="23" name=""/>
                <a:graphic xmlns:a="http://schemas.openxmlformats.org/drawingml/2006/main">
                  <a:graphicData uri="http://schemas.microsoft.com/office/word/2010/wordprocessingShape">
                    <wps:wsp>
                      <wps:cNvSpPr/>
                      <wps:nvSpPr>
                        <wps:cNvPr id="24" name=""/>
                        <wps:cNvSpPr/>
                      </wps:nvSpPr>
                      <wps:spPr>
                        <a:xfrm>
                          <a:off x="0" y="0"/>
                          <a:ext cx="5940360" cy="19080"/>
                        </a:xfrm>
                        <a:prstGeom prst="rect">
                          <a:avLst/>
                        </a:prstGeom>
                        <a:solidFill>
                          <a:srgbClr val="666666"/>
                        </a:solidFill>
                        <a:ln w="0">
                          <a:noFill/>
                        </a:ln>
                      </wps:spPr>
                      <wps:bodyPr/>
                    </wps:wsp>
                  </a:graphicData>
                </a:graphic>
                <wp14:sizeRelH relativeFrom="page">
                  <wp14:pctWidth>100000</wp14:pctWidth>
                </wp14:sizeRelH>
              </wp:inline>
            </w:drawing>
          </mc:Choice>
          <mc:Fallback>
            <w:pict>
              <v:rect id="shape_0" fillcolor="#666666" stroked="f" o:allowincell="f" style="position:absolute;margin-left:0pt;margin-top:-16.55pt;width:467.7pt;height:1.45pt;mso-wrap-style:none;v-text-anchor:middle;mso-position-horizontal:center;mso-position-vertical:top">
                <v:fill o:detectmouseclick="t" type="solid" color2="#999999"/>
                <v:stroke color="#3465a4" joinstyle="round" endcap="flat"/>
                <w10:wrap type="topAndBottom"/>
              </v:rect>
            </w:pict>
          </mc:Fallback>
        </mc:AlternateContent>
      </w:r>
    </w:p>
    <w:p>
      <w:pPr>
        <w:pStyle w:val="NormalWeb"/>
        <w:shd w:val="clear" w:color="auto" w:fill="FFFFFF"/>
        <w:spacing w:beforeAutospacing="0" w:before="0" w:afterAutospacing="0" w:after="300"/>
        <w:rPr>
          <w:rFonts w:ascii="Helvetica Neue" w:hAnsi="Helvetica Neue"/>
          <w:color w:val="666666"/>
        </w:rPr>
      </w:pPr>
      <w:r>
        <w:rPr>
          <w:rFonts w:ascii="Helvetica Neue" w:hAnsi="Helvetica Neue"/>
          <w:color w:val="666666"/>
        </w:rPr>
        <w:t>Родоразрешение путем кесарева сечения (КС) – это способ родоразрешения, при котором рождение ребенка происходит посредством хирургического вмешательства с рассечением стенки беременной матки, извлечением плода, последа и последующим восстановлением целостности матки.</w:t>
      </w:r>
    </w:p>
    <w:p>
      <w:pPr>
        <w:pStyle w:val="Heading6"/>
        <w:shd w:val="clear" w:color="auto" w:fill="FFFFFF"/>
        <w:spacing w:before="600" w:after="300"/>
        <w:rPr>
          <w:rFonts w:ascii="Lucida Sans Unicode" w:hAnsi="Lucida Sans Unicode" w:cs="Lucida Sans Unicode"/>
          <w:color w:val="333333"/>
          <w:sz w:val="24"/>
          <w:szCs w:val="24"/>
        </w:rPr>
      </w:pPr>
      <w:r>
        <w:rPr>
          <w:rFonts w:cs="Lucida Sans Unicode" w:ascii="Lucida Sans Unicode" w:hAnsi="Lucida Sans Unicode"/>
          <w:b/>
          <w:bCs/>
          <w:color w:val="333333"/>
          <w:sz w:val="24"/>
          <w:szCs w:val="24"/>
        </w:rPr>
        <w:t>В плановом порядке (III категория неотложности) родоразрешение путем КС рекомендовано</w:t>
      </w:r>
    </w:p>
    <w:p>
      <w:pPr>
        <w:pStyle w:val="Normal"/>
        <w:numPr>
          <w:ilvl w:val="0"/>
          <w:numId w:val="7"/>
        </w:numPr>
        <w:shd w:val="clear" w:color="auto" w:fill="FFFFFF"/>
        <w:spacing w:lineRule="auto" w:line="240" w:beforeAutospacing="1" w:after="0"/>
        <w:ind w:hanging="360" w:left="0"/>
        <w:rPr>
          <w:rFonts w:ascii="Helvetica Neue" w:hAnsi="Helvetica Neue" w:cs="Times New Roman"/>
          <w:color w:val="666666"/>
          <w:sz w:val="24"/>
          <w:szCs w:val="24"/>
        </w:rPr>
      </w:pPr>
      <w:r>
        <w:rPr>
          <w:rFonts w:ascii="Helvetica Neue" w:hAnsi="Helvetica Neue"/>
          <w:color w:val="666666"/>
        </w:rPr>
        <w:t>при полном и врастании плаценты,</w:t>
      </w:r>
    </w:p>
    <w:p>
      <w:pPr>
        <w:pStyle w:val="Normal"/>
        <w:numPr>
          <w:ilvl w:val="0"/>
          <w:numId w:val="7"/>
        </w:numPr>
        <w:shd w:val="clear" w:color="auto" w:fill="FFFFFF"/>
        <w:spacing w:lineRule="auto" w:line="240" w:before="0" w:after="0"/>
        <w:ind w:hanging="360" w:left="0"/>
        <w:rPr>
          <w:rFonts w:ascii="Helvetica Neue" w:hAnsi="Helvetica Neue"/>
          <w:color w:val="666666"/>
        </w:rPr>
      </w:pPr>
      <w:r>
        <w:rPr>
          <w:rFonts w:ascii="Helvetica Neue" w:hAnsi="Helvetica Neue"/>
          <w:color w:val="666666"/>
        </w:rPr>
        <w:t>предлежании сосудов плаценты,</w:t>
      </w:r>
    </w:p>
    <w:p>
      <w:pPr>
        <w:pStyle w:val="Normal"/>
        <w:numPr>
          <w:ilvl w:val="0"/>
          <w:numId w:val="7"/>
        </w:numPr>
        <w:shd w:val="clear" w:color="auto" w:fill="FFFFFF"/>
        <w:spacing w:lineRule="auto" w:line="240" w:before="300" w:after="0"/>
        <w:ind w:hanging="360" w:left="0"/>
        <w:rPr>
          <w:rFonts w:ascii="Helvetica Neue" w:hAnsi="Helvetica Neue"/>
          <w:color w:val="666666"/>
        </w:rPr>
      </w:pPr>
      <w:r>
        <w:rPr>
          <w:rFonts w:ascii="Helvetica Neue" w:hAnsi="Helvetica Neue"/>
          <w:color w:val="666666"/>
        </w:rPr>
        <w:t>при следующих предшествующих операциях на матке: два и более КС; миомэктомия (2-5 тип по классификации FIGO или неизвестное расположение миоматозного узла),</w:t>
      </w:r>
    </w:p>
    <w:p>
      <w:pPr>
        <w:pStyle w:val="Normal"/>
        <w:numPr>
          <w:ilvl w:val="0"/>
          <w:numId w:val="7"/>
        </w:numPr>
        <w:shd w:val="clear" w:color="auto" w:fill="FFFFFF"/>
        <w:spacing w:lineRule="auto" w:line="240" w:before="300" w:after="0"/>
        <w:ind w:hanging="360" w:left="0"/>
        <w:rPr>
          <w:rFonts w:ascii="Helvetica Neue" w:hAnsi="Helvetica Neue"/>
          <w:color w:val="666666"/>
        </w:rPr>
      </w:pPr>
      <w:r>
        <w:rPr>
          <w:rFonts w:ascii="Helvetica Neue" w:hAnsi="Helvetica Neue"/>
          <w:color w:val="666666"/>
        </w:rPr>
        <w:t>при гистеротомии в анамнезе или при наличии препятствия со стороны родовых путей для рождения ребенка (анатомически узкий таз II и более степени сужения; деформация костей таза; миома матки больших размеров, особенно в области нижнего сегмента, препятствующая деторождению через естественные родовые пути; рубцовые деформации шейки матки и влагалища после предшествующих операций, в том числе после разрыва промежности III-IV степени; рак шейки матки, кроме преинвазивных и микроинвазивных форм рака шейки матки),</w:t>
      </w:r>
    </w:p>
    <w:p>
      <w:pPr>
        <w:pStyle w:val="Normal"/>
        <w:numPr>
          <w:ilvl w:val="0"/>
          <w:numId w:val="7"/>
        </w:numPr>
        <w:shd w:val="clear" w:color="auto" w:fill="FFFFFF"/>
        <w:spacing w:lineRule="auto" w:line="240" w:before="300" w:after="0"/>
        <w:ind w:hanging="360" w:left="0"/>
        <w:rPr>
          <w:rFonts w:ascii="Helvetica Neue" w:hAnsi="Helvetica Neue"/>
          <w:color w:val="666666"/>
        </w:rPr>
      </w:pPr>
      <w:r>
        <w:rPr>
          <w:rFonts w:ascii="Helvetica Neue" w:hAnsi="Helvetica Neue"/>
          <w:color w:val="666666"/>
        </w:rPr>
        <w:t>при предполагаемых крупных размерах плода (≥ 4500 г)</w:t>
      </w:r>
    </w:p>
    <w:p>
      <w:pPr>
        <w:pStyle w:val="Normal"/>
        <w:numPr>
          <w:ilvl w:val="0"/>
          <w:numId w:val="7"/>
        </w:numPr>
        <w:shd w:val="clear" w:color="auto" w:fill="FFFFFF"/>
        <w:spacing w:lineRule="auto" w:line="240" w:before="300" w:after="0"/>
        <w:ind w:hanging="360" w:left="0"/>
        <w:rPr>
          <w:rFonts w:ascii="Helvetica Neue" w:hAnsi="Helvetica Neue"/>
          <w:color w:val="666666"/>
        </w:rPr>
      </w:pPr>
      <w:r>
        <w:rPr>
          <w:rFonts w:ascii="Helvetica Neue" w:hAnsi="Helvetica Neue"/>
          <w:color w:val="666666"/>
        </w:rPr>
        <w:t>при тазовом предлежании плода: при сроке беременности менее 32 недель, сочетании с другими показаниями к КС, рубцом на матке после КС, ножном предлежании плода, предполагаемой массе плода &lt;2500 г или &gt;3600 г</w:t>
      </w:r>
    </w:p>
    <w:p>
      <w:pPr>
        <w:pStyle w:val="Normal"/>
        <w:numPr>
          <w:ilvl w:val="0"/>
          <w:numId w:val="7"/>
        </w:numPr>
        <w:shd w:val="clear" w:color="auto" w:fill="FFFFFF"/>
        <w:spacing w:lineRule="auto" w:line="240" w:before="300" w:after="0"/>
        <w:ind w:hanging="360" w:left="0"/>
        <w:rPr>
          <w:rFonts w:ascii="Helvetica Neue" w:hAnsi="Helvetica Neue"/>
          <w:color w:val="666666"/>
        </w:rPr>
      </w:pPr>
      <w:r>
        <w:rPr>
          <w:rFonts w:ascii="Helvetica Neue" w:hAnsi="Helvetica Neue"/>
          <w:color w:val="666666"/>
        </w:rPr>
        <w:t>при устойчивом поперечном положении плода</w:t>
      </w:r>
    </w:p>
    <w:p>
      <w:pPr>
        <w:pStyle w:val="Normal"/>
        <w:numPr>
          <w:ilvl w:val="0"/>
          <w:numId w:val="7"/>
        </w:numPr>
        <w:shd w:val="clear" w:color="auto" w:fill="FFFFFF"/>
        <w:spacing w:lineRule="auto" w:line="240" w:before="300" w:after="0"/>
        <w:ind w:hanging="360" w:left="0"/>
        <w:rPr>
          <w:rFonts w:ascii="Helvetica Neue" w:hAnsi="Helvetica Neue"/>
          <w:color w:val="666666"/>
        </w:rPr>
      </w:pPr>
      <w:r>
        <w:rPr>
          <w:rFonts w:ascii="Helvetica Neue" w:hAnsi="Helvetica Neue"/>
          <w:color w:val="666666"/>
        </w:rPr>
        <w:t>при дистоции плечиков плода в анамнезе с неблагоприятным исходом</w:t>
      </w:r>
    </w:p>
    <w:p>
      <w:pPr>
        <w:pStyle w:val="Normal"/>
        <w:numPr>
          <w:ilvl w:val="0"/>
          <w:numId w:val="7"/>
        </w:numPr>
        <w:shd w:val="clear" w:color="auto" w:fill="FFFFFF"/>
        <w:spacing w:lineRule="auto" w:line="240" w:before="300" w:after="0"/>
        <w:ind w:hanging="360" w:left="0"/>
        <w:rPr>
          <w:rFonts w:ascii="Helvetica Neue" w:hAnsi="Helvetica Neue"/>
          <w:color w:val="666666"/>
        </w:rPr>
      </w:pPr>
      <w:r>
        <w:rPr>
          <w:rFonts w:ascii="Helvetica Neue" w:hAnsi="Helvetica Neue"/>
          <w:color w:val="666666"/>
        </w:rPr>
        <w:t>для профилактики неонатального герпеса - всем беременным, у которых первичный эпизод генитального герпеса возник после 34-й недели беременности или были выявлены клинические проявления генитального герпеса накануне родов, т.к. в этом случае существует значительный риск вирусовыделения во время родов</w:t>
      </w:r>
    </w:p>
    <w:p>
      <w:pPr>
        <w:pStyle w:val="Normal"/>
        <w:numPr>
          <w:ilvl w:val="0"/>
          <w:numId w:val="7"/>
        </w:numPr>
        <w:shd w:val="clear" w:color="auto" w:fill="FFFFFF"/>
        <w:spacing w:lineRule="auto" w:line="240" w:before="300" w:after="0"/>
        <w:ind w:hanging="360" w:left="0"/>
        <w:rPr>
          <w:rFonts w:ascii="Helvetica Neue" w:hAnsi="Helvetica Neue"/>
          <w:color w:val="666666"/>
        </w:rPr>
      </w:pPr>
      <w:r>
        <w:rPr>
          <w:rFonts w:ascii="Helvetica Neue" w:hAnsi="Helvetica Neue"/>
          <w:color w:val="666666"/>
        </w:rPr>
        <w:t>при ВИЧ инфекции при вирусной нагрузке перед родами &gt;1000 копий/мл, неизвестной вирусной нагрузке перед родами или неприменении противовирусной терапии во время беременности и/или непроведении антиретровирусной профилактики в родах</w:t>
      </w:r>
    </w:p>
    <w:p>
      <w:pPr>
        <w:pStyle w:val="Normal"/>
        <w:numPr>
          <w:ilvl w:val="0"/>
          <w:numId w:val="7"/>
        </w:numPr>
        <w:shd w:val="clear" w:color="auto" w:fill="FFFFFF"/>
        <w:spacing w:lineRule="auto" w:line="240" w:before="300" w:afterAutospacing="1"/>
        <w:ind w:hanging="360" w:left="0"/>
        <w:rPr>
          <w:rFonts w:ascii="Helvetica Neue" w:hAnsi="Helvetica Neue"/>
          <w:color w:val="666666"/>
        </w:rPr>
      </w:pPr>
      <w:r>
        <w:rPr>
          <w:rFonts w:ascii="Helvetica Neue" w:hAnsi="Helvetica Neue"/>
          <w:color w:val="666666"/>
        </w:rPr>
        <w:t>при соматических заболеваниях, требующих исключения потуг (декомпенсация сердечно-сосудистых заболеваний, осложненная миопия, трансплантированная почка)</w:t>
      </w:r>
    </w:p>
    <w:p>
      <w:pPr>
        <w:pStyle w:val="Heading6"/>
        <w:shd w:val="clear" w:color="auto" w:fill="FFFFFF"/>
        <w:spacing w:before="600" w:after="300"/>
        <w:rPr>
          <w:rFonts w:ascii="Lucida Sans Unicode" w:hAnsi="Lucida Sans Unicode" w:cs="Lucida Sans Unicode"/>
          <w:color w:val="333333"/>
          <w:sz w:val="24"/>
          <w:szCs w:val="24"/>
        </w:rPr>
      </w:pPr>
      <w:r>
        <w:rPr>
          <w:rFonts w:cs="Lucida Sans Unicode" w:ascii="Lucida Sans Unicode" w:hAnsi="Lucida Sans Unicode"/>
          <w:b/>
          <w:bCs/>
          <w:color w:val="333333"/>
          <w:sz w:val="24"/>
          <w:szCs w:val="24"/>
        </w:rPr>
        <w:t>В неотложном порядке (II категория неотложности) родоразрешение путем КС рекомендовано</w:t>
      </w:r>
    </w:p>
    <w:p>
      <w:pPr>
        <w:pStyle w:val="Normal"/>
        <w:numPr>
          <w:ilvl w:val="0"/>
          <w:numId w:val="8"/>
        </w:numPr>
        <w:shd w:val="clear" w:color="auto" w:fill="FFFFFF"/>
        <w:spacing w:lineRule="auto" w:line="240" w:beforeAutospacing="1" w:after="0"/>
        <w:ind w:hanging="360" w:left="0"/>
        <w:rPr>
          <w:rFonts w:ascii="Helvetica Neue" w:hAnsi="Helvetica Neue" w:cs="Times New Roman"/>
          <w:color w:val="666666"/>
          <w:sz w:val="24"/>
          <w:szCs w:val="24"/>
        </w:rPr>
      </w:pPr>
      <w:r>
        <w:rPr>
          <w:rFonts w:ascii="Helvetica Neue" w:hAnsi="Helvetica Neue"/>
          <w:color w:val="666666"/>
        </w:rPr>
        <w:t>при преждевременном излитии околоплодных вод при доношенной беременности и наличии показаний к плановому КС</w:t>
      </w:r>
    </w:p>
    <w:p>
      <w:pPr>
        <w:pStyle w:val="Normal"/>
        <w:numPr>
          <w:ilvl w:val="0"/>
          <w:numId w:val="8"/>
        </w:numPr>
        <w:shd w:val="clear" w:color="auto" w:fill="FFFFFF"/>
        <w:spacing w:lineRule="auto" w:line="240" w:before="0" w:after="0"/>
        <w:ind w:hanging="360" w:left="0"/>
        <w:rPr>
          <w:rFonts w:ascii="Helvetica Neue" w:hAnsi="Helvetica Neue"/>
          <w:color w:val="666666"/>
        </w:rPr>
      </w:pPr>
      <w:r>
        <w:rPr>
          <w:rFonts w:ascii="Helvetica Neue" w:hAnsi="Helvetica Neue"/>
          <w:color w:val="666666"/>
        </w:rPr>
        <w:t>при преэклампсии тяжелой степени, HELLP синдроме при беременности и в родах (при отсутствии условий для быстрого родоразрешения через естественные родовые пути)</w:t>
      </w:r>
    </w:p>
    <w:p>
      <w:pPr>
        <w:pStyle w:val="Normal"/>
        <w:numPr>
          <w:ilvl w:val="0"/>
          <w:numId w:val="8"/>
        </w:numPr>
        <w:shd w:val="clear" w:color="auto" w:fill="FFFFFF"/>
        <w:spacing w:lineRule="auto" w:line="240" w:before="300" w:after="0"/>
        <w:ind w:hanging="360" w:left="0"/>
        <w:rPr>
          <w:rFonts w:ascii="Helvetica Neue" w:hAnsi="Helvetica Neue"/>
          <w:color w:val="666666"/>
        </w:rPr>
      </w:pPr>
      <w:r>
        <w:rPr>
          <w:rFonts w:ascii="Helvetica Neue" w:hAnsi="Helvetica Neue"/>
          <w:color w:val="666666"/>
        </w:rPr>
        <w:t>при некорригируемых нарушениях сократительной деятельности матки (слабость родовой деятельности, дискоординация родовой деятельности, дистоция шейки матки), не сопровождающихся дистрессом плода</w:t>
      </w:r>
    </w:p>
    <w:p>
      <w:pPr>
        <w:pStyle w:val="Normal"/>
        <w:numPr>
          <w:ilvl w:val="0"/>
          <w:numId w:val="8"/>
        </w:numPr>
        <w:shd w:val="clear" w:color="auto" w:fill="FFFFFF"/>
        <w:spacing w:lineRule="auto" w:line="240" w:before="300" w:after="0"/>
        <w:ind w:hanging="360" w:left="0"/>
        <w:rPr>
          <w:rFonts w:ascii="Helvetica Neue" w:hAnsi="Helvetica Neue"/>
          <w:color w:val="666666"/>
        </w:rPr>
      </w:pPr>
      <w:r>
        <w:rPr>
          <w:rFonts w:ascii="Helvetica Neue" w:hAnsi="Helvetica Neue"/>
          <w:color w:val="666666"/>
        </w:rPr>
        <w:t>при отсутствии эффекта от родовозбуждения окситоцином</w:t>
      </w:r>
    </w:p>
    <w:p>
      <w:pPr>
        <w:pStyle w:val="Normal"/>
        <w:numPr>
          <w:ilvl w:val="0"/>
          <w:numId w:val="8"/>
        </w:numPr>
        <w:shd w:val="clear" w:color="auto" w:fill="FFFFFF"/>
        <w:spacing w:lineRule="auto" w:line="240" w:before="300" w:after="0"/>
        <w:ind w:hanging="360" w:left="0"/>
        <w:rPr>
          <w:rFonts w:ascii="Helvetica Neue" w:hAnsi="Helvetica Neue"/>
          <w:color w:val="666666"/>
        </w:rPr>
      </w:pPr>
      <w:r>
        <w:rPr>
          <w:rFonts w:ascii="Helvetica Neue" w:hAnsi="Helvetica Neue"/>
          <w:color w:val="666666"/>
        </w:rPr>
        <w:t>при хориоамнионите и неготовности естественных родовых путей к родам</w:t>
      </w:r>
    </w:p>
    <w:p>
      <w:pPr>
        <w:pStyle w:val="Normal"/>
        <w:numPr>
          <w:ilvl w:val="0"/>
          <w:numId w:val="8"/>
        </w:numPr>
        <w:shd w:val="clear" w:color="auto" w:fill="FFFFFF"/>
        <w:spacing w:lineRule="auto" w:line="240" w:before="300" w:afterAutospacing="1"/>
        <w:ind w:hanging="360" w:left="0"/>
        <w:rPr>
          <w:rFonts w:ascii="Helvetica Neue" w:hAnsi="Helvetica Neue"/>
          <w:color w:val="666666"/>
        </w:rPr>
      </w:pPr>
      <w:r>
        <w:rPr>
          <w:rFonts w:ascii="Helvetica Neue" w:hAnsi="Helvetica Neue"/>
          <w:color w:val="666666"/>
        </w:rPr>
        <w:t>при дистресс-синдроме плода, сопровождающегося сомнительным типом КТГ, прогрессирующим, несмотря на проведенную терапию (может быть использован увлажненный #кислород и/или быстрое введение растворов, влияющих на водно-электролитный баланс, и/или смена положения тела и/или острый токолиз (гексопреналин) или нарушением кровотока в артерии пуповины по данным допплерографии.</w:t>
      </w:r>
    </w:p>
    <w:p>
      <w:pPr>
        <w:pStyle w:val="Heading6"/>
        <w:shd w:val="clear" w:color="auto" w:fill="FFFFFF"/>
        <w:spacing w:before="600" w:after="300"/>
        <w:rPr>
          <w:rFonts w:ascii="Lucida Sans Unicode" w:hAnsi="Lucida Sans Unicode" w:cs="Lucida Sans Unicode"/>
          <w:color w:val="333333"/>
          <w:sz w:val="24"/>
          <w:szCs w:val="24"/>
        </w:rPr>
      </w:pPr>
      <w:r>
        <w:rPr>
          <w:rFonts w:cs="Lucida Sans Unicode" w:ascii="Lucida Sans Unicode" w:hAnsi="Lucida Sans Unicode"/>
          <w:b/>
          <w:bCs/>
          <w:color w:val="333333"/>
          <w:sz w:val="24"/>
          <w:szCs w:val="24"/>
        </w:rPr>
        <w:t>В экстренном порядке (I категория неотложности) родоразрешение путем КС рекомендовано</w:t>
      </w:r>
    </w:p>
    <w:p>
      <w:pPr>
        <w:pStyle w:val="Normal"/>
        <w:numPr>
          <w:ilvl w:val="0"/>
          <w:numId w:val="9"/>
        </w:numPr>
        <w:shd w:val="clear" w:color="auto" w:fill="FFFFFF"/>
        <w:spacing w:lineRule="auto" w:line="240" w:beforeAutospacing="1" w:after="0"/>
        <w:ind w:hanging="360" w:left="0"/>
        <w:rPr>
          <w:rFonts w:ascii="Helvetica Neue" w:hAnsi="Helvetica Neue" w:cs="Times New Roman"/>
          <w:color w:val="666666"/>
          <w:sz w:val="24"/>
          <w:szCs w:val="24"/>
        </w:rPr>
      </w:pPr>
      <w:r>
        <w:rPr>
          <w:rFonts w:ascii="Helvetica Neue" w:hAnsi="Helvetica Neue"/>
          <w:color w:val="666666"/>
        </w:rPr>
        <w:t>при любом варианте предлежания плаценты с кровотечением</w:t>
      </w:r>
    </w:p>
    <w:p>
      <w:pPr>
        <w:pStyle w:val="Normal"/>
        <w:numPr>
          <w:ilvl w:val="0"/>
          <w:numId w:val="9"/>
        </w:numPr>
        <w:shd w:val="clear" w:color="auto" w:fill="FFFFFF"/>
        <w:spacing w:lineRule="auto" w:line="240" w:before="0" w:after="0"/>
        <w:ind w:hanging="360" w:left="0"/>
        <w:rPr>
          <w:rFonts w:ascii="Helvetica Neue" w:hAnsi="Helvetica Neue"/>
          <w:color w:val="666666"/>
        </w:rPr>
      </w:pPr>
      <w:r>
        <w:rPr>
          <w:rFonts w:ascii="Helvetica Neue" w:hAnsi="Helvetica Neue"/>
          <w:color w:val="666666"/>
        </w:rPr>
        <w:t>при угрожающем, начавшемся или свершившемся разрыве матки</w:t>
      </w:r>
    </w:p>
    <w:p>
      <w:pPr>
        <w:pStyle w:val="Normal"/>
        <w:numPr>
          <w:ilvl w:val="0"/>
          <w:numId w:val="9"/>
        </w:numPr>
        <w:shd w:val="clear" w:color="auto" w:fill="FFFFFF"/>
        <w:spacing w:lineRule="auto" w:line="240" w:before="300" w:after="0"/>
        <w:ind w:hanging="360" w:left="0"/>
        <w:rPr>
          <w:rFonts w:ascii="Helvetica Neue" w:hAnsi="Helvetica Neue"/>
          <w:color w:val="666666"/>
        </w:rPr>
      </w:pPr>
      <w:r>
        <w:rPr>
          <w:rFonts w:ascii="Helvetica Neue" w:hAnsi="Helvetica Neue"/>
          <w:color w:val="666666"/>
        </w:rPr>
        <w:t>при дистресс-синдроме плода, сопровождающемся признаками прогрессирующего метаболического ацидоза по данным КТГ или уровня лактата</w:t>
      </w:r>
    </w:p>
    <w:p>
      <w:pPr>
        <w:pStyle w:val="Normal"/>
        <w:numPr>
          <w:ilvl w:val="0"/>
          <w:numId w:val="9"/>
        </w:numPr>
        <w:shd w:val="clear" w:color="auto" w:fill="FFFFFF"/>
        <w:spacing w:lineRule="auto" w:line="240" w:before="300" w:after="0"/>
        <w:ind w:hanging="360" w:left="0"/>
        <w:rPr>
          <w:rFonts w:ascii="Helvetica Neue" w:hAnsi="Helvetica Neue"/>
          <w:color w:val="666666"/>
        </w:rPr>
      </w:pPr>
      <w:r>
        <w:rPr>
          <w:rFonts w:ascii="Helvetica Neue" w:hAnsi="Helvetica Neue"/>
          <w:color w:val="666666"/>
        </w:rPr>
        <w:t>при клинически узком тазе</w:t>
      </w:r>
    </w:p>
    <w:p>
      <w:pPr>
        <w:pStyle w:val="Normal"/>
        <w:numPr>
          <w:ilvl w:val="0"/>
          <w:numId w:val="9"/>
        </w:numPr>
        <w:shd w:val="clear" w:color="auto" w:fill="FFFFFF"/>
        <w:spacing w:lineRule="auto" w:line="240" w:before="300" w:after="0"/>
        <w:ind w:hanging="360" w:left="0"/>
        <w:rPr>
          <w:rFonts w:ascii="Helvetica Neue" w:hAnsi="Helvetica Neue"/>
          <w:color w:val="666666"/>
        </w:rPr>
      </w:pPr>
      <w:r>
        <w:rPr>
          <w:rFonts w:ascii="Helvetica Neue" w:hAnsi="Helvetica Neue"/>
          <w:color w:val="666666"/>
        </w:rPr>
        <w:t>при выпадении петель пуповины или ручки плода при головном предлежании</w:t>
      </w:r>
    </w:p>
    <w:p>
      <w:pPr>
        <w:pStyle w:val="Normal"/>
        <w:numPr>
          <w:ilvl w:val="0"/>
          <w:numId w:val="9"/>
        </w:numPr>
        <w:shd w:val="clear" w:color="auto" w:fill="FFFFFF"/>
        <w:spacing w:lineRule="auto" w:line="240" w:before="300" w:afterAutospacing="1"/>
        <w:ind w:hanging="360" w:left="0"/>
        <w:rPr>
          <w:rFonts w:ascii="Helvetica Neue" w:hAnsi="Helvetica Neue"/>
          <w:color w:val="666666"/>
        </w:rPr>
      </w:pPr>
      <w:r>
        <w:rPr>
          <w:rFonts w:ascii="Helvetica Neue" w:hAnsi="Helvetica Neue"/>
          <w:color w:val="666666"/>
        </w:rPr>
        <w:t>при приступе эклампсии в родах</w:t>
      </w:r>
    </w:p>
    <w:p>
      <w:pPr>
        <w:pStyle w:val="Normal"/>
        <w:shd w:val="clear" w:color="auto" w:fill="FFFFFF"/>
        <w:rPr>
          <w:rFonts w:ascii="Helvetica Neue" w:hAnsi="Helvetica Neue" w:cs="Times New Roman"/>
          <w:color w:val="666666"/>
          <w:sz w:val="24"/>
          <w:szCs w:val="24"/>
        </w:rPr>
      </w:pPr>
      <w:r>
        <w:rPr>
          <w:rFonts w:cs="Times New Roman" w:ascii="Helvetica Neue" w:hAnsi="Helvetica Neue"/>
          <w:color w:val="666666"/>
          <w:sz w:val="24"/>
          <w:szCs w:val="24"/>
        </w:rPr>
      </w:r>
    </w:p>
    <w:p>
      <w:pPr>
        <w:pStyle w:val="Normal"/>
        <w:shd w:val="clear" w:color="auto" w:fill="FFFFFF"/>
        <w:rPr>
          <w:rFonts w:ascii="Helvetica Neue" w:hAnsi="Helvetica Neue" w:cs="Times New Roman"/>
          <w:color w:val="666666"/>
          <w:sz w:val="24"/>
          <w:szCs w:val="24"/>
        </w:rPr>
      </w:pPr>
      <w:r>
        <w:rPr>
          <w:rFonts w:cs="Times New Roman" w:ascii="Helvetica Neue" w:hAnsi="Helvetica Neue"/>
          <w:color w:val="666666"/>
          <w:sz w:val="24"/>
          <w:szCs w:val="24"/>
        </w:rPr>
      </w:r>
    </w:p>
    <w:p>
      <w:pPr>
        <w:pStyle w:val="Heading4"/>
        <w:shd w:val="clear" w:color="auto" w:fill="FFFFFF"/>
        <w:spacing w:beforeAutospacing="0" w:before="0" w:afterAutospacing="0" w:after="300"/>
        <w:rPr>
          <w:rFonts w:ascii="Lucida Sans Unicode" w:hAnsi="Lucida Sans Unicode" w:cs="Lucida Sans Unicode"/>
          <w:color w:val="333333"/>
          <w:sz w:val="39"/>
          <w:szCs w:val="39"/>
        </w:rPr>
      </w:pPr>
      <w:r>
        <w:rPr>
          <w:rFonts w:cs="Lucida Sans Unicode" w:ascii="Lucida Sans Unicode" w:hAnsi="Lucida Sans Unicode"/>
          <w:color w:val="333333"/>
          <w:sz w:val="39"/>
          <w:szCs w:val="39"/>
        </w:rPr>
        <w:t>Обезболивание родов</w:t>
      </w:r>
    </w:p>
    <w:p>
      <w:pPr>
        <w:pStyle w:val="Normal"/>
        <w:spacing w:before="300" w:after="300"/>
        <w:rPr>
          <w:rFonts w:ascii="Times New Roman" w:hAnsi="Times New Roman" w:cs="Times New Roman"/>
          <w:sz w:val="24"/>
          <w:szCs w:val="24"/>
        </w:rPr>
      </w:pPr>
      <w:r>
        <w:rPr/>
        <mc:AlternateContent>
          <mc:Choice Requires="wps">
            <w:drawing>
              <wp:inline distT="0" distB="0" distL="0" distR="0">
                <wp:extent cx="5940425" cy="19050"/>
                <wp:effectExtent l="0" t="0" r="0" b="190500"/>
                <wp:docPr id="25" name=""/>
                <a:graphic xmlns:a="http://schemas.openxmlformats.org/drawingml/2006/main">
                  <a:graphicData uri="http://schemas.microsoft.com/office/word/2010/wordprocessingShape">
                    <wps:wsp>
                      <wps:cNvSpPr/>
                      <wps:nvSpPr>
                        <wps:cNvPr id="26" name=""/>
                        <wps:cNvSpPr/>
                      </wps:nvSpPr>
                      <wps:spPr>
                        <a:xfrm>
                          <a:off x="0" y="0"/>
                          <a:ext cx="5940360" cy="19080"/>
                        </a:xfrm>
                        <a:prstGeom prst="rect">
                          <a:avLst/>
                        </a:prstGeom>
                        <a:solidFill>
                          <a:srgbClr val="666666"/>
                        </a:solidFill>
                        <a:ln w="0">
                          <a:noFill/>
                        </a:ln>
                      </wps:spPr>
                      <wps:bodyPr/>
                    </wps:wsp>
                  </a:graphicData>
                </a:graphic>
                <wp14:sizeRelH relativeFrom="page">
                  <wp14:pctWidth>100000</wp14:pctWidth>
                </wp14:sizeRelH>
              </wp:inline>
            </w:drawing>
          </mc:Choice>
          <mc:Fallback>
            <w:pict>
              <v:rect id="shape_0" fillcolor="#666666" stroked="f" o:allowincell="f" style="position:absolute;margin-left:0pt;margin-top:-16.55pt;width:467.7pt;height:1.45pt;mso-wrap-style:none;v-text-anchor:middle;mso-position-horizontal:center;mso-position-vertical:top">
                <v:fill o:detectmouseclick="t" type="solid" color2="#999999"/>
                <v:stroke color="#3465a4" joinstyle="round" endcap="flat"/>
                <w10:wrap type="topAndBottom"/>
              </v:rect>
            </w:pict>
          </mc:Fallback>
        </mc:AlternateContent>
      </w:r>
    </w:p>
    <w:p>
      <w:pPr>
        <w:pStyle w:val="NormalWeb"/>
        <w:shd w:val="clear" w:color="auto" w:fill="FFFFFF"/>
        <w:spacing w:beforeAutospacing="0" w:before="0" w:afterAutospacing="0" w:after="300"/>
        <w:rPr>
          <w:rFonts w:ascii="Helvetica Neue" w:hAnsi="Helvetica Neue"/>
          <w:color w:val="666666"/>
        </w:rPr>
      </w:pPr>
      <w:r>
        <w:rPr>
          <w:rFonts w:ascii="Helvetica Neue" w:hAnsi="Helvetica Neue"/>
          <w:color w:val="666666"/>
        </w:rPr>
        <w:t>При нормальных родах первоначально рекомендуется применить немедикаментозные методы обезболивания родов, такие как правильная техника дыхания, использование мяча, массаж, теплые компрессы, холод на спину в случае болей в пояснице и другие, которые оказываются эффективными в большинстве случаев.</w:t>
      </w:r>
    </w:p>
    <w:p>
      <w:pPr>
        <w:pStyle w:val="NormalWeb"/>
        <w:shd w:val="clear" w:color="auto" w:fill="FFFFFF"/>
        <w:spacing w:beforeAutospacing="0" w:before="300" w:afterAutospacing="0" w:after="300"/>
        <w:rPr>
          <w:rFonts w:ascii="Helvetica Neue" w:hAnsi="Helvetica Neue"/>
          <w:color w:val="666666"/>
        </w:rPr>
      </w:pPr>
      <w:r>
        <w:rPr>
          <w:rFonts w:ascii="Helvetica Neue" w:hAnsi="Helvetica Neue"/>
          <w:color w:val="666666"/>
        </w:rPr>
        <w:t>С целью уменьшения боли, связанной с родами, при неэффективности немедикаментозных методов обезболивания родов рекомендованы медикаментозные методы обезболивания родов с учетом состояния и предпочтений пациентки и возможностей медицинской организации, а также показаний и противопоказаний к проведению различных методов обезболивания.</w:t>
      </w:r>
    </w:p>
    <w:p>
      <w:pPr>
        <w:pStyle w:val="NormalWeb"/>
        <w:shd w:val="clear" w:color="auto" w:fill="FFFFFF"/>
        <w:spacing w:beforeAutospacing="0" w:before="300" w:afterAutospacing="0" w:after="300"/>
        <w:rPr>
          <w:rFonts w:ascii="Helvetica Neue" w:hAnsi="Helvetica Neue"/>
          <w:color w:val="666666"/>
        </w:rPr>
      </w:pPr>
      <w:r>
        <w:rPr>
          <w:rFonts w:ascii="Helvetica Neue" w:hAnsi="Helvetica Neue"/>
          <w:color w:val="666666"/>
        </w:rPr>
        <w:t>Для обезболивания родов могут использоваться разные медикаментозные методы, включая нейроаксиальную анальгезию. Среди всех методов обезболивания в родах эпидуральная анальгезия обладает целым рядом преимуществ. При проведении нейроаксиальной анальгезии в акушерстве применяют современные местные анестетики.</w:t>
      </w:r>
    </w:p>
    <w:p>
      <w:pPr>
        <w:pStyle w:val="NormalWeb"/>
        <w:shd w:val="clear" w:color="auto" w:fill="FFFFFF"/>
        <w:spacing w:beforeAutospacing="0" w:before="300" w:afterAutospacing="0" w:after="300"/>
        <w:rPr>
          <w:rFonts w:ascii="Helvetica Neue" w:hAnsi="Helvetica Neue"/>
          <w:color w:val="666666"/>
        </w:rPr>
      </w:pPr>
      <w:r>
        <w:rPr>
          <w:rFonts w:ascii="Helvetica Neue" w:hAnsi="Helvetica Neue"/>
          <w:color w:val="666666"/>
        </w:rPr>
        <w:t>Решение о возможности обезболивания родов методами нейроаксиальной анальгезии, а в дальнейшем и тактика ее проведения на всех этапах родов, определяется только совместно врачом-акушером-гинекологом и врачом-анестезиологом-реаниматологом с учетом всех факторов риска, особенностей течения родов и состояния плода. Проводит нейроаксиальную анальгезию врач-анестезиолог-реаниматолог.</w:t>
      </w:r>
    </w:p>
    <w:p>
      <w:pPr>
        <w:pStyle w:val="NormalWeb"/>
        <w:shd w:val="clear" w:color="auto" w:fill="FFFFFF"/>
        <w:spacing w:beforeAutospacing="0" w:before="300" w:afterAutospacing="0" w:after="300"/>
        <w:rPr>
          <w:rFonts w:ascii="Helvetica Neue" w:hAnsi="Helvetica Neue"/>
          <w:color w:val="666666"/>
        </w:rPr>
      </w:pPr>
      <w:r>
        <w:rPr>
          <w:rFonts w:ascii="Helvetica Neue" w:hAnsi="Helvetica Neue"/>
          <w:color w:val="666666"/>
        </w:rPr>
        <w:t>Кроме эпидуральной, спинальной и спинально-эпидуральной возможно применение паравертебральной поясничной симпатической блокады.</w:t>
      </w:r>
    </w:p>
    <w:p>
      <w:pPr>
        <w:pStyle w:val="NormalWeb"/>
        <w:shd w:val="clear" w:color="auto" w:fill="FFFFFF"/>
        <w:spacing w:beforeAutospacing="0" w:before="300" w:afterAutospacing="0" w:after="0"/>
        <w:rPr>
          <w:rFonts w:ascii="Helvetica Neue" w:hAnsi="Helvetica Neue"/>
          <w:color w:val="666666"/>
        </w:rPr>
      </w:pPr>
      <w:r>
        <w:rPr>
          <w:rFonts w:ascii="Helvetica Neue" w:hAnsi="Helvetica Neue"/>
          <w:color w:val="666666"/>
        </w:rPr>
        <w:t>К системным методам обезболивания относят применение опиоидов. Также возможно использование ингаляционных методов обезболивания, хотя они являются менее эффективными.</w:t>
      </w:r>
    </w:p>
    <w:p>
      <w:pPr>
        <w:pStyle w:val="Normal"/>
        <w:shd w:val="clear" w:color="auto" w:fill="FFFFFF"/>
        <w:rPr>
          <w:rFonts w:ascii="Helvetica Neue" w:hAnsi="Helvetica Neue" w:cs="Times New Roman"/>
          <w:color w:val="666666"/>
          <w:sz w:val="24"/>
          <w:szCs w:val="24"/>
        </w:rPr>
      </w:pPr>
      <w:r>
        <w:rPr>
          <w:rFonts w:cs="Times New Roman" w:ascii="Helvetica Neue" w:hAnsi="Helvetica Neue"/>
          <w:color w:val="666666"/>
          <w:sz w:val="24"/>
          <w:szCs w:val="24"/>
        </w:rPr>
      </w:r>
    </w:p>
    <w:p>
      <w:pPr>
        <w:pStyle w:val="Normal"/>
        <w:shd w:val="clear" w:color="auto" w:fill="FFFFFF"/>
        <w:rPr>
          <w:rFonts w:ascii="Helvetica Neue" w:hAnsi="Helvetica Neue" w:cs="Times New Roman"/>
          <w:color w:val="666666"/>
          <w:sz w:val="24"/>
          <w:szCs w:val="24"/>
        </w:rPr>
      </w:pPr>
      <w:r>
        <w:rPr>
          <w:rFonts w:cs="Times New Roman" w:ascii="Helvetica Neue" w:hAnsi="Helvetica Neue"/>
          <w:color w:val="666666"/>
          <w:sz w:val="24"/>
          <w:szCs w:val="24"/>
        </w:rPr>
      </w:r>
    </w:p>
    <w:p>
      <w:pPr>
        <w:pStyle w:val="Normal"/>
        <w:shd w:val="clear" w:color="auto" w:fill="FFFFFF"/>
        <w:rPr>
          <w:rFonts w:ascii="Helvetica Neue" w:hAnsi="Helvetica Neue" w:cs="Times New Roman"/>
          <w:color w:val="666666"/>
          <w:sz w:val="24"/>
          <w:szCs w:val="24"/>
        </w:rPr>
      </w:pPr>
      <w:r>
        <w:rPr>
          <w:rFonts w:cs="Times New Roman" w:ascii="Helvetica Neue" w:hAnsi="Helvetica Neue"/>
          <w:color w:val="666666"/>
          <w:sz w:val="24"/>
          <w:szCs w:val="24"/>
        </w:rPr>
      </w:r>
    </w:p>
    <w:p>
      <w:pPr>
        <w:pStyle w:val="Normal"/>
        <w:shd w:val="clear" w:color="auto" w:fill="FFFFFF"/>
        <w:rPr>
          <w:rFonts w:ascii="Helvetica Neue" w:hAnsi="Helvetica Neue" w:cs="Times New Roman"/>
          <w:color w:val="666666"/>
          <w:sz w:val="24"/>
          <w:szCs w:val="24"/>
        </w:rPr>
      </w:pPr>
      <w:r>
        <w:rPr>
          <w:rFonts w:cs="Times New Roman" w:ascii="Helvetica Neue" w:hAnsi="Helvetica Neue"/>
          <w:color w:val="666666"/>
          <w:sz w:val="24"/>
          <w:szCs w:val="24"/>
        </w:rPr>
      </w:r>
    </w:p>
    <w:p>
      <w:pPr>
        <w:pStyle w:val="Normal"/>
        <w:shd w:val="clear" w:color="auto" w:fill="FFFFFF"/>
        <w:rPr>
          <w:rFonts w:ascii="Helvetica Neue" w:hAnsi="Helvetica Neue" w:cs="Times New Roman"/>
          <w:color w:val="666666"/>
          <w:sz w:val="24"/>
          <w:szCs w:val="24"/>
        </w:rPr>
      </w:pPr>
      <w:r>
        <w:rPr>
          <w:rFonts w:cs="Times New Roman" w:ascii="Helvetica Neue" w:hAnsi="Helvetica Neue"/>
          <w:color w:val="666666"/>
          <w:sz w:val="24"/>
          <w:szCs w:val="24"/>
        </w:rPr>
      </w:r>
    </w:p>
    <w:p>
      <w:pPr>
        <w:pStyle w:val="Heading4"/>
        <w:shd w:val="clear" w:color="auto" w:fill="FFFFFF"/>
        <w:spacing w:beforeAutospacing="0" w:before="0" w:afterAutospacing="0" w:after="300"/>
        <w:rPr>
          <w:rFonts w:ascii="Lucida Sans Unicode" w:hAnsi="Lucida Sans Unicode" w:cs="Lucida Sans Unicode"/>
          <w:color w:val="333333"/>
          <w:sz w:val="39"/>
          <w:szCs w:val="39"/>
        </w:rPr>
      </w:pPr>
      <w:r>
        <w:rPr>
          <w:rFonts w:cs="Lucida Sans Unicode" w:ascii="Lucida Sans Unicode" w:hAnsi="Lucida Sans Unicode"/>
          <w:color w:val="333333"/>
          <w:sz w:val="39"/>
          <w:szCs w:val="39"/>
        </w:rPr>
        <w:t>Лактация</w:t>
      </w:r>
    </w:p>
    <w:p>
      <w:pPr>
        <w:pStyle w:val="Normal"/>
        <w:spacing w:before="300" w:after="300"/>
        <w:rPr>
          <w:rFonts w:ascii="Times New Roman" w:hAnsi="Times New Roman" w:cs="Times New Roman"/>
          <w:sz w:val="24"/>
          <w:szCs w:val="24"/>
        </w:rPr>
      </w:pPr>
      <w:r>
        <w:rPr/>
        <mc:AlternateContent>
          <mc:Choice Requires="wps">
            <w:drawing>
              <wp:inline distT="0" distB="0" distL="0" distR="0">
                <wp:extent cx="5940425" cy="19050"/>
                <wp:effectExtent l="0" t="0" r="0" b="190500"/>
                <wp:docPr id="27" name=""/>
                <a:graphic xmlns:a="http://schemas.openxmlformats.org/drawingml/2006/main">
                  <a:graphicData uri="http://schemas.microsoft.com/office/word/2010/wordprocessingShape">
                    <wps:wsp>
                      <wps:cNvSpPr/>
                      <wps:nvSpPr>
                        <wps:cNvPr id="28" name=""/>
                        <wps:cNvSpPr/>
                      </wps:nvSpPr>
                      <wps:spPr>
                        <a:xfrm>
                          <a:off x="0" y="0"/>
                          <a:ext cx="5940360" cy="19080"/>
                        </a:xfrm>
                        <a:prstGeom prst="rect">
                          <a:avLst/>
                        </a:prstGeom>
                        <a:solidFill>
                          <a:srgbClr val="666666"/>
                        </a:solidFill>
                        <a:ln w="0">
                          <a:noFill/>
                        </a:ln>
                      </wps:spPr>
                      <wps:bodyPr/>
                    </wps:wsp>
                  </a:graphicData>
                </a:graphic>
                <wp14:sizeRelH relativeFrom="page">
                  <wp14:pctWidth>100000</wp14:pctWidth>
                </wp14:sizeRelH>
              </wp:inline>
            </w:drawing>
          </mc:Choice>
          <mc:Fallback>
            <w:pict>
              <v:rect id="shape_0" fillcolor="#666666" stroked="f" o:allowincell="f" style="position:absolute;margin-left:0pt;margin-top:-16.55pt;width:467.7pt;height:1.45pt;mso-wrap-style:none;v-text-anchor:middle;mso-position-horizontal:center;mso-position-vertical:top">
                <v:fill o:detectmouseclick="t" type="solid" color2="#999999"/>
                <v:stroke color="#3465a4" joinstyle="round" endcap="flat"/>
                <w10:wrap type="topAndBottom"/>
              </v:rect>
            </w:pict>
          </mc:Fallback>
        </mc:AlternateContent>
      </w:r>
    </w:p>
    <w:p>
      <w:pPr>
        <w:pStyle w:val="NormalWeb"/>
        <w:shd w:val="clear" w:color="auto" w:fill="FFFFFF"/>
        <w:spacing w:beforeAutospacing="0" w:before="0" w:afterAutospacing="0" w:after="300"/>
        <w:rPr>
          <w:rFonts w:ascii="Helvetica Neue" w:hAnsi="Helvetica Neue"/>
          <w:color w:val="666666"/>
        </w:rPr>
      </w:pPr>
      <w:r>
        <w:rPr>
          <w:rFonts w:ascii="Helvetica Neue" w:hAnsi="Helvetica Neue"/>
          <w:color w:val="666666"/>
        </w:rPr>
        <w:t>Рекомендовано осуществлять ранее прикладывание к груди всех новорожденных, которые могут самостоятельно получать грудное молоко, если их состояние стабильно, а мать и ребенок готовы к кормлению.</w:t>
      </w:r>
    </w:p>
    <w:p>
      <w:pPr>
        <w:pStyle w:val="Normal"/>
        <w:shd w:val="clear" w:color="auto" w:fill="FFFFFF"/>
        <w:rPr>
          <w:rFonts w:ascii="Helvetica Neue" w:hAnsi="Helvetica Neue" w:cs="Times New Roman"/>
          <w:color w:val="666666"/>
          <w:sz w:val="24"/>
          <w:szCs w:val="24"/>
        </w:rPr>
      </w:pPr>
      <w:r>
        <w:rPr>
          <w:rFonts w:cs="Times New Roman" w:ascii="Helvetica Neue" w:hAnsi="Helvetica Neue"/>
          <w:color w:val="666666"/>
          <w:sz w:val="24"/>
          <w:szCs w:val="24"/>
        </w:rPr>
      </w:r>
    </w:p>
    <w:p>
      <w:pPr>
        <w:pStyle w:val="Normal"/>
        <w:shd w:val="clear" w:color="auto" w:fill="FFFFFF"/>
        <w:rPr>
          <w:rFonts w:ascii="Helvetica Neue" w:hAnsi="Helvetica Neue" w:cs="Times New Roman"/>
          <w:color w:val="666666"/>
          <w:sz w:val="24"/>
          <w:szCs w:val="24"/>
        </w:rPr>
      </w:pPr>
      <w:r>
        <w:rPr>
          <w:rFonts w:cs="Times New Roman" w:ascii="Helvetica Neue" w:hAnsi="Helvetica Neue"/>
          <w:color w:val="666666"/>
          <w:sz w:val="24"/>
          <w:szCs w:val="24"/>
        </w:rPr>
      </w:r>
    </w:p>
    <w:p>
      <w:pPr>
        <w:pStyle w:val="Normal"/>
        <w:shd w:val="clear" w:color="auto" w:fill="FFFFFF"/>
        <w:rPr>
          <w:rFonts w:ascii="Helvetica Neue" w:hAnsi="Helvetica Neue" w:cs="Times New Roman"/>
          <w:color w:val="666666"/>
          <w:sz w:val="24"/>
          <w:szCs w:val="24"/>
        </w:rPr>
      </w:pPr>
      <w:r>
        <w:rPr>
          <w:rFonts w:cs="Times New Roman" w:ascii="Helvetica Neue" w:hAnsi="Helvetica Neue"/>
          <w:color w:val="666666"/>
          <w:sz w:val="24"/>
          <w:szCs w:val="24"/>
        </w:rPr>
      </w:r>
    </w:p>
    <w:p>
      <w:pPr>
        <w:pStyle w:val="Normal"/>
        <w:shd w:val="clear" w:color="auto" w:fill="FFFFFF"/>
        <w:rPr>
          <w:rFonts w:ascii="Helvetica Neue" w:hAnsi="Helvetica Neue" w:cs="Times New Roman"/>
          <w:color w:val="666666"/>
          <w:sz w:val="24"/>
          <w:szCs w:val="24"/>
        </w:rPr>
      </w:pPr>
      <w:r>
        <w:rPr>
          <w:rFonts w:cs="Times New Roman" w:ascii="Helvetica Neue" w:hAnsi="Helvetica Neue"/>
          <w:color w:val="666666"/>
          <w:sz w:val="24"/>
          <w:szCs w:val="24"/>
        </w:rPr>
      </w:r>
    </w:p>
    <w:p>
      <w:pPr>
        <w:pStyle w:val="Normal"/>
        <w:shd w:val="clear" w:color="auto" w:fill="FFFFFF"/>
        <w:rPr>
          <w:rFonts w:ascii="Helvetica Neue" w:hAnsi="Helvetica Neue" w:cs="Times New Roman"/>
          <w:color w:val="666666"/>
          <w:sz w:val="24"/>
          <w:szCs w:val="24"/>
        </w:rPr>
      </w:pPr>
      <w:r>
        <w:rPr>
          <w:rFonts w:cs="Times New Roman" w:ascii="Helvetica Neue" w:hAnsi="Helvetica Neue"/>
          <w:color w:val="666666"/>
          <w:sz w:val="24"/>
          <w:szCs w:val="24"/>
        </w:rPr>
      </w:r>
    </w:p>
    <w:p>
      <w:pPr>
        <w:pStyle w:val="Normal"/>
        <w:shd w:val="clear" w:color="auto" w:fill="FFFFFF"/>
        <w:rPr>
          <w:rFonts w:ascii="Helvetica Neue" w:hAnsi="Helvetica Neue" w:cs="Times New Roman"/>
          <w:color w:val="666666"/>
          <w:sz w:val="24"/>
          <w:szCs w:val="24"/>
        </w:rPr>
      </w:pPr>
      <w:r>
        <w:rPr>
          <w:rFonts w:cs="Times New Roman" w:ascii="Helvetica Neue" w:hAnsi="Helvetica Neue"/>
          <w:color w:val="666666"/>
          <w:sz w:val="24"/>
          <w:szCs w:val="24"/>
        </w:rPr>
      </w:r>
    </w:p>
    <w:p>
      <w:pPr>
        <w:pStyle w:val="Normal"/>
        <w:shd w:val="clear" w:color="auto" w:fill="FFFFFF"/>
        <w:rPr>
          <w:rFonts w:ascii="Helvetica Neue" w:hAnsi="Helvetica Neue" w:cs="Times New Roman"/>
          <w:color w:val="666666"/>
          <w:sz w:val="24"/>
          <w:szCs w:val="24"/>
        </w:rPr>
      </w:pPr>
      <w:r>
        <w:rPr>
          <w:rFonts w:cs="Times New Roman" w:ascii="Helvetica Neue" w:hAnsi="Helvetica Neue"/>
          <w:color w:val="666666"/>
          <w:sz w:val="24"/>
          <w:szCs w:val="24"/>
        </w:rPr>
      </w:r>
    </w:p>
    <w:p>
      <w:pPr>
        <w:pStyle w:val="Normal"/>
        <w:shd w:val="clear" w:color="auto" w:fill="FFFFFF"/>
        <w:rPr>
          <w:rFonts w:ascii="Helvetica Neue" w:hAnsi="Helvetica Neue" w:cs="Times New Roman"/>
          <w:color w:val="666666"/>
          <w:sz w:val="24"/>
          <w:szCs w:val="24"/>
        </w:rPr>
      </w:pPr>
      <w:r>
        <w:rPr>
          <w:rFonts w:cs="Times New Roman" w:ascii="Helvetica Neue" w:hAnsi="Helvetica Neue"/>
          <w:color w:val="666666"/>
          <w:sz w:val="24"/>
          <w:szCs w:val="24"/>
        </w:rPr>
      </w:r>
    </w:p>
    <w:p>
      <w:pPr>
        <w:pStyle w:val="Normal"/>
        <w:shd w:val="clear" w:color="auto" w:fill="FFFFFF"/>
        <w:rPr>
          <w:rFonts w:ascii="Helvetica Neue" w:hAnsi="Helvetica Neue" w:cs="Times New Roman"/>
          <w:color w:val="666666"/>
          <w:sz w:val="24"/>
          <w:szCs w:val="24"/>
        </w:rPr>
      </w:pPr>
      <w:r>
        <w:rPr>
          <w:rFonts w:cs="Times New Roman" w:ascii="Helvetica Neue" w:hAnsi="Helvetica Neue"/>
          <w:color w:val="666666"/>
          <w:sz w:val="24"/>
          <w:szCs w:val="24"/>
        </w:rPr>
      </w:r>
    </w:p>
    <w:p>
      <w:pPr>
        <w:pStyle w:val="Normal"/>
        <w:shd w:val="clear" w:color="auto" w:fill="FFFFFF"/>
        <w:rPr>
          <w:rFonts w:ascii="Helvetica Neue" w:hAnsi="Helvetica Neue" w:cs="Times New Roman"/>
          <w:color w:val="666666"/>
          <w:sz w:val="24"/>
          <w:szCs w:val="24"/>
        </w:rPr>
      </w:pPr>
      <w:r>
        <w:rPr>
          <w:rFonts w:cs="Times New Roman" w:ascii="Helvetica Neue" w:hAnsi="Helvetica Neue"/>
          <w:color w:val="666666"/>
          <w:sz w:val="24"/>
          <w:szCs w:val="24"/>
        </w:rPr>
      </w:r>
    </w:p>
    <w:p>
      <w:pPr>
        <w:pStyle w:val="Normal"/>
        <w:shd w:val="clear" w:color="auto" w:fill="FFFFFF"/>
        <w:rPr>
          <w:rFonts w:ascii="Helvetica Neue" w:hAnsi="Helvetica Neue" w:cs="Times New Roman"/>
          <w:color w:val="666666"/>
          <w:sz w:val="24"/>
          <w:szCs w:val="24"/>
        </w:rPr>
      </w:pPr>
      <w:r>
        <w:rPr>
          <w:rFonts w:cs="Times New Roman" w:ascii="Helvetica Neue" w:hAnsi="Helvetica Neue"/>
          <w:color w:val="666666"/>
          <w:sz w:val="24"/>
          <w:szCs w:val="24"/>
        </w:rPr>
      </w:r>
    </w:p>
    <w:p>
      <w:pPr>
        <w:pStyle w:val="Normal"/>
        <w:shd w:val="clear" w:color="auto" w:fill="FFFFFF"/>
        <w:rPr>
          <w:rFonts w:ascii="Helvetica Neue" w:hAnsi="Helvetica Neue" w:cs="Times New Roman"/>
          <w:color w:val="666666"/>
          <w:sz w:val="24"/>
          <w:szCs w:val="24"/>
        </w:rPr>
      </w:pPr>
      <w:r>
        <w:rPr>
          <w:rFonts w:cs="Times New Roman" w:ascii="Helvetica Neue" w:hAnsi="Helvetica Neue"/>
          <w:color w:val="666666"/>
          <w:sz w:val="24"/>
          <w:szCs w:val="24"/>
        </w:rPr>
      </w:r>
    </w:p>
    <w:p>
      <w:pPr>
        <w:pStyle w:val="Normal"/>
        <w:shd w:val="clear" w:color="auto" w:fill="FFFFFF"/>
        <w:rPr>
          <w:rFonts w:ascii="Helvetica Neue" w:hAnsi="Helvetica Neue" w:cs="Times New Roman"/>
          <w:color w:val="666666"/>
          <w:sz w:val="24"/>
          <w:szCs w:val="24"/>
        </w:rPr>
      </w:pPr>
      <w:r>
        <w:rPr>
          <w:rFonts w:cs="Times New Roman" w:ascii="Helvetica Neue" w:hAnsi="Helvetica Neue"/>
          <w:color w:val="666666"/>
          <w:sz w:val="24"/>
          <w:szCs w:val="24"/>
        </w:rPr>
      </w:r>
    </w:p>
    <w:p>
      <w:pPr>
        <w:pStyle w:val="Normal"/>
        <w:shd w:val="clear" w:color="auto" w:fill="FFFFFF"/>
        <w:rPr>
          <w:rFonts w:ascii="Helvetica Neue" w:hAnsi="Helvetica Neue" w:cs="Times New Roman"/>
          <w:color w:val="666666"/>
          <w:sz w:val="24"/>
          <w:szCs w:val="24"/>
        </w:rPr>
      </w:pPr>
      <w:r>
        <w:rPr>
          <w:rFonts w:cs="Times New Roman" w:ascii="Helvetica Neue" w:hAnsi="Helvetica Neue"/>
          <w:color w:val="666666"/>
          <w:sz w:val="24"/>
          <w:szCs w:val="24"/>
        </w:rPr>
      </w:r>
    </w:p>
    <w:p>
      <w:pPr>
        <w:pStyle w:val="Normal"/>
        <w:shd w:val="clear" w:color="auto" w:fill="FFFFFF"/>
        <w:rPr>
          <w:rFonts w:ascii="Helvetica Neue" w:hAnsi="Helvetica Neue" w:cs="Times New Roman"/>
          <w:color w:val="666666"/>
          <w:sz w:val="24"/>
          <w:szCs w:val="24"/>
        </w:rPr>
      </w:pPr>
      <w:r>
        <w:rPr>
          <w:rFonts w:cs="Times New Roman" w:ascii="Helvetica Neue" w:hAnsi="Helvetica Neue"/>
          <w:color w:val="666666"/>
          <w:sz w:val="24"/>
          <w:szCs w:val="24"/>
        </w:rPr>
      </w:r>
    </w:p>
    <w:p>
      <w:pPr>
        <w:pStyle w:val="Normal"/>
        <w:shd w:val="clear" w:color="auto" w:fill="FFFFFF"/>
        <w:rPr>
          <w:rFonts w:ascii="Helvetica Neue" w:hAnsi="Helvetica Neue" w:cs="Times New Roman"/>
          <w:color w:val="666666"/>
          <w:sz w:val="24"/>
          <w:szCs w:val="24"/>
        </w:rPr>
      </w:pPr>
      <w:r>
        <w:rPr>
          <w:rFonts w:cs="Times New Roman" w:ascii="Helvetica Neue" w:hAnsi="Helvetica Neue"/>
          <w:color w:val="666666"/>
          <w:sz w:val="24"/>
          <w:szCs w:val="24"/>
        </w:rPr>
      </w:r>
    </w:p>
    <w:p>
      <w:pPr>
        <w:pStyle w:val="Normal"/>
        <w:shd w:val="clear" w:color="auto" w:fill="FFFFFF"/>
        <w:rPr>
          <w:rFonts w:ascii="Helvetica Neue" w:hAnsi="Helvetica Neue" w:cs="Times New Roman"/>
          <w:color w:val="666666"/>
          <w:sz w:val="24"/>
          <w:szCs w:val="24"/>
        </w:rPr>
      </w:pPr>
      <w:r>
        <w:rPr>
          <w:rFonts w:cs="Times New Roman" w:ascii="Helvetica Neue" w:hAnsi="Helvetica Neue"/>
          <w:color w:val="666666"/>
          <w:sz w:val="24"/>
          <w:szCs w:val="24"/>
        </w:rPr>
      </w:r>
    </w:p>
    <w:p>
      <w:pPr>
        <w:pStyle w:val="Normal"/>
        <w:shd w:val="clear" w:color="auto" w:fill="FFFFFF"/>
        <w:rPr>
          <w:rFonts w:ascii="Helvetica Neue" w:hAnsi="Helvetica Neue" w:cs="Times New Roman"/>
          <w:color w:val="666666"/>
          <w:sz w:val="24"/>
          <w:szCs w:val="24"/>
        </w:rPr>
      </w:pPr>
      <w:r>
        <w:rPr>
          <w:rFonts w:cs="Times New Roman" w:ascii="Helvetica Neue" w:hAnsi="Helvetica Neue"/>
          <w:color w:val="666666"/>
          <w:sz w:val="24"/>
          <w:szCs w:val="24"/>
        </w:rPr>
      </w:r>
    </w:p>
    <w:p>
      <w:pPr>
        <w:pStyle w:val="Normal"/>
        <w:shd w:val="clear" w:color="auto" w:fill="FFFFFF"/>
        <w:rPr>
          <w:rFonts w:ascii="Helvetica Neue" w:hAnsi="Helvetica Neue" w:cs="Times New Roman"/>
          <w:color w:val="666666"/>
          <w:sz w:val="24"/>
          <w:szCs w:val="24"/>
        </w:rPr>
      </w:pPr>
      <w:r>
        <w:rPr>
          <w:rFonts w:cs="Times New Roman" w:ascii="Helvetica Neue" w:hAnsi="Helvetica Neue"/>
          <w:color w:val="666666"/>
          <w:sz w:val="24"/>
          <w:szCs w:val="24"/>
        </w:rPr>
      </w:r>
    </w:p>
    <w:p>
      <w:pPr>
        <w:pStyle w:val="Normal"/>
        <w:shd w:val="clear" w:color="auto" w:fill="FFFFFF"/>
        <w:rPr>
          <w:rFonts w:ascii="Helvetica Neue" w:hAnsi="Helvetica Neue" w:cs="Times New Roman"/>
          <w:color w:val="666666"/>
          <w:sz w:val="24"/>
          <w:szCs w:val="24"/>
        </w:rPr>
      </w:pPr>
      <w:r>
        <w:rPr>
          <w:rFonts w:cs="Times New Roman" w:ascii="Helvetica Neue" w:hAnsi="Helvetica Neue"/>
          <w:color w:val="666666"/>
          <w:sz w:val="24"/>
          <w:szCs w:val="24"/>
        </w:rPr>
      </w:r>
    </w:p>
    <w:p>
      <w:pPr>
        <w:pStyle w:val="Normal"/>
        <w:shd w:val="clear" w:color="auto" w:fill="FFFFFF"/>
        <w:rPr>
          <w:rFonts w:ascii="Helvetica Neue" w:hAnsi="Helvetica Neue" w:cs="Times New Roman"/>
          <w:color w:val="666666"/>
          <w:sz w:val="24"/>
          <w:szCs w:val="24"/>
        </w:rPr>
      </w:pPr>
      <w:r>
        <w:rPr>
          <w:rFonts w:cs="Times New Roman" w:ascii="Helvetica Neue" w:hAnsi="Helvetica Neue"/>
          <w:color w:val="666666"/>
          <w:sz w:val="24"/>
          <w:szCs w:val="24"/>
        </w:rPr>
      </w:r>
    </w:p>
    <w:p>
      <w:pPr>
        <w:pStyle w:val="Normal"/>
        <w:shd w:val="clear" w:color="auto" w:fill="FFFFFF"/>
        <w:rPr>
          <w:rFonts w:ascii="Helvetica Neue" w:hAnsi="Helvetica Neue" w:cs="Times New Roman"/>
          <w:color w:val="666666"/>
          <w:sz w:val="24"/>
          <w:szCs w:val="24"/>
        </w:rPr>
      </w:pPr>
      <w:r>
        <w:rPr>
          <w:rFonts w:cs="Times New Roman" w:ascii="Helvetica Neue" w:hAnsi="Helvetica Neue"/>
          <w:color w:val="666666"/>
          <w:sz w:val="24"/>
          <w:szCs w:val="24"/>
        </w:rPr>
      </w:r>
    </w:p>
    <w:p>
      <w:pPr>
        <w:pStyle w:val="Normal"/>
        <w:shd w:val="clear" w:color="auto" w:fill="FFFFFF"/>
        <w:spacing w:before="0" w:after="160"/>
        <w:rPr>
          <w:rFonts w:ascii="Helvetica Neue" w:hAnsi="Helvetica Neue" w:cs="Times New Roman"/>
          <w:color w:val="666666"/>
          <w:sz w:val="24"/>
          <w:szCs w:val="24"/>
        </w:rPr>
      </w:pPr>
      <w:r>
        <w:rPr/>
      </w:r>
    </w:p>
    <w:sectPr>
      <w:type w:val="nextPage"/>
      <w:pgSz w:w="11906" w:h="16838"/>
      <w:pgMar w:left="1701" w:right="850"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empora LGC Uni">
    <w:charset w:val="01"/>
    <w:family w:val="roman"/>
    <w:pitch w:val="variable"/>
  </w:font>
  <w:font w:name="Calibri">
    <w:charset w:val="01"/>
    <w:family w:val="roman"/>
    <w:pitch w:val="variable"/>
  </w:font>
  <w:font w:name="Times New Roman">
    <w:charset w:val="01"/>
    <w:family w:val="roman"/>
    <w:pitch w:val="variable"/>
  </w:font>
  <w:font w:name="Calibri Light">
    <w:charset w:val="01"/>
    <w:family w:val="roman"/>
    <w:pitch w:val="variable"/>
  </w:font>
  <w:font w:name="Open Sans">
    <w:charset w:val="01"/>
    <w:family w:val="swiss"/>
    <w:pitch w:val="variable"/>
  </w:font>
  <w:font w:name="Lucida Sans Unicode">
    <w:charset w:val="01"/>
    <w:family w:val="roman"/>
    <w:pitch w:val="variable"/>
  </w:font>
  <w:font w:name="Helvetica">
    <w:altName w:val="Arial"/>
    <w:charset w:val="01"/>
    <w:family w:val="roman"/>
    <w:pitch w:val="variable"/>
  </w:font>
  <w:font w:name="Helvetica Neue">
    <w:charset w:val="01"/>
    <w:family w:val="roman"/>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Heading4">
    <w:name w:val="Heading 4"/>
    <w:basedOn w:val="Normal"/>
    <w:link w:val="4"/>
    <w:uiPriority w:val="9"/>
    <w:qFormat/>
    <w:rsid w:val="00230e7a"/>
    <w:pPr>
      <w:spacing w:lineRule="auto" w:line="240" w:beforeAutospacing="1" w:afterAutospacing="1"/>
      <w:outlineLvl w:val="3"/>
    </w:pPr>
    <w:rPr>
      <w:rFonts w:ascii="Times New Roman" w:hAnsi="Times New Roman" w:eastAsia="Times New Roman" w:cs="Times New Roman"/>
      <w:b/>
      <w:bCs/>
      <w:sz w:val="24"/>
      <w:szCs w:val="24"/>
      <w:lang w:eastAsia="ru-RU"/>
    </w:rPr>
  </w:style>
  <w:style w:type="paragraph" w:styleId="Heading6">
    <w:name w:val="Heading 6"/>
    <w:basedOn w:val="Normal"/>
    <w:next w:val="Normal"/>
    <w:link w:val="6"/>
    <w:uiPriority w:val="9"/>
    <w:semiHidden/>
    <w:unhideWhenUsed/>
    <w:qFormat/>
    <w:rsid w:val="00230e7a"/>
    <w:pPr>
      <w:keepNext w:val="true"/>
      <w:keepLines/>
      <w:spacing w:before="40" w:after="0"/>
      <w:outlineLvl w:val="5"/>
    </w:pPr>
    <w:rPr>
      <w:rFonts w:ascii="Calibri Light" w:hAnsi="Calibri Light" w:eastAsia="" w:cs="" w:asciiTheme="majorHAnsi" w:cstheme="majorBidi" w:eastAsiaTheme="majorEastAsia" w:hAnsiTheme="majorHAnsi"/>
      <w:color w:themeColor="accent1" w:themeShade="7f" w:val="1F4D78"/>
    </w:rPr>
  </w:style>
  <w:style w:type="character" w:styleId="DefaultParagraphFont" w:default="1">
    <w:name w:val="Default Paragraph Font"/>
    <w:uiPriority w:val="1"/>
    <w:semiHidden/>
    <w:unhideWhenUsed/>
    <w:qFormat/>
    <w:rPr/>
  </w:style>
  <w:style w:type="character" w:styleId="4" w:customStyle="1">
    <w:name w:val="Заголовок 4 Знак"/>
    <w:basedOn w:val="DefaultParagraphFont"/>
    <w:uiPriority w:val="9"/>
    <w:qFormat/>
    <w:rsid w:val="00230e7a"/>
    <w:rPr>
      <w:rFonts w:ascii="Times New Roman" w:hAnsi="Times New Roman" w:eastAsia="Times New Roman" w:cs="Times New Roman"/>
      <w:b/>
      <w:bCs/>
      <w:sz w:val="24"/>
      <w:szCs w:val="24"/>
      <w:lang w:eastAsia="ru-RU"/>
    </w:rPr>
  </w:style>
  <w:style w:type="character" w:styleId="Uk-h6" w:customStyle="1">
    <w:name w:val="uk-h6"/>
    <w:basedOn w:val="DefaultParagraphFont"/>
    <w:qFormat/>
    <w:rsid w:val="00230e7a"/>
    <w:rPr/>
  </w:style>
  <w:style w:type="character" w:styleId="6" w:customStyle="1">
    <w:name w:val="Заголовок 6 Знак"/>
    <w:basedOn w:val="DefaultParagraphFont"/>
    <w:uiPriority w:val="9"/>
    <w:semiHidden/>
    <w:qFormat/>
    <w:rsid w:val="00230e7a"/>
    <w:rPr>
      <w:rFonts w:ascii="Calibri Light" w:hAnsi="Calibri Light" w:eastAsia="" w:cs="" w:asciiTheme="majorHAnsi" w:cstheme="majorBidi" w:eastAsiaTheme="majorEastAsia" w:hAnsiTheme="majorHAnsi"/>
      <w:color w:themeColor="accent1" w:themeShade="7f" w:val="1F4D78"/>
    </w:rPr>
  </w:style>
  <w:style w:type="character" w:styleId="Style12" w:customStyle="1">
    <w:name w:val="Верхний колонтитул Знак"/>
    <w:basedOn w:val="DefaultParagraphFont"/>
    <w:uiPriority w:val="99"/>
    <w:qFormat/>
    <w:rsid w:val="00230e7a"/>
    <w:rPr/>
  </w:style>
  <w:style w:type="character" w:styleId="Style13" w:customStyle="1">
    <w:name w:val="Нижний колонтитул Знак"/>
    <w:basedOn w:val="DefaultParagraphFont"/>
    <w:uiPriority w:val="99"/>
    <w:qFormat/>
    <w:rsid w:val="00230e7a"/>
    <w:rPr/>
  </w:style>
  <w:style w:type="paragraph" w:styleId="Style14">
    <w:name w:val="Заголовок"/>
    <w:basedOn w:val="Normal"/>
    <w:next w:val="BodyText"/>
    <w:qFormat/>
    <w:pPr>
      <w:keepNext w:val="true"/>
      <w:spacing w:before="240" w:after="120"/>
    </w:pPr>
    <w:rPr>
      <w:rFonts w:ascii="Open Sans" w:hAnsi="Open Sans" w:eastAsia="Droid Sans Fallback" w:cs="Lohit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Style15">
    <w:name w:val="Указатель"/>
    <w:basedOn w:val="Normal"/>
    <w:qFormat/>
    <w:pPr>
      <w:suppressLineNumbers/>
    </w:pPr>
    <w:rPr>
      <w:rFonts w:cs="Lohit Devanagari"/>
    </w:rPr>
  </w:style>
  <w:style w:type="paragraph" w:styleId="NormalWeb">
    <w:name w:val="Normal (Web)"/>
    <w:basedOn w:val="Normal"/>
    <w:uiPriority w:val="99"/>
    <w:semiHidden/>
    <w:unhideWhenUsed/>
    <w:qFormat/>
    <w:rsid w:val="00230e7a"/>
    <w:pPr>
      <w:spacing w:lineRule="auto" w:line="240" w:beforeAutospacing="1" w:afterAutospacing="1"/>
    </w:pPr>
    <w:rPr>
      <w:rFonts w:ascii="Times New Roman" w:hAnsi="Times New Roman" w:eastAsia="Times New Roman" w:cs="Times New Roman"/>
      <w:sz w:val="24"/>
      <w:szCs w:val="24"/>
      <w:lang w:eastAsia="ru-RU"/>
    </w:rPr>
  </w:style>
  <w:style w:type="paragraph" w:styleId="Style16">
    <w:name w:val="Колонтитул"/>
    <w:basedOn w:val="Normal"/>
    <w:qFormat/>
    <w:pPr/>
    <w:rPr/>
  </w:style>
  <w:style w:type="paragraph" w:styleId="Header">
    <w:name w:val="Header"/>
    <w:basedOn w:val="Normal"/>
    <w:link w:val="Style12"/>
    <w:uiPriority w:val="99"/>
    <w:unhideWhenUsed/>
    <w:rsid w:val="00230e7a"/>
    <w:pPr>
      <w:tabs>
        <w:tab w:val="clear" w:pos="708"/>
        <w:tab w:val="center" w:pos="4677" w:leader="none"/>
        <w:tab w:val="right" w:pos="9355" w:leader="none"/>
      </w:tabs>
      <w:spacing w:lineRule="auto" w:line="240" w:before="0" w:after="0"/>
    </w:pPr>
    <w:rPr/>
  </w:style>
  <w:style w:type="paragraph" w:styleId="Footer">
    <w:name w:val="Footer"/>
    <w:basedOn w:val="Normal"/>
    <w:link w:val="Style13"/>
    <w:uiPriority w:val="99"/>
    <w:unhideWhenUsed/>
    <w:rsid w:val="00230e7a"/>
    <w:pPr>
      <w:tabs>
        <w:tab w:val="clear" w:pos="708"/>
        <w:tab w:val="center" w:pos="4677" w:leader="none"/>
        <w:tab w:val="right" w:pos="9355" w:leader="none"/>
      </w:tabs>
      <w:spacing w:lineRule="auto" w:line="240" w:before="0" w:after="0"/>
    </w:pPr>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80</TotalTime>
  <Application>LibreOffice/7.6.0.3$Linux_X86_64 LibreOffice_project/60$Build-3</Application>
  <AppVersion>15.0000</AppVersion>
  <Pages>29</Pages>
  <Words>5705</Words>
  <Characters>37408</Characters>
  <CharactersWithSpaces>42775</CharactersWithSpaces>
  <Paragraphs>323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2024-08-08T07:13:00Z</dcterms:created>
  <dc:creator>Учетная запись Майкрософт</dc:creator>
  <dc:description/>
  <dc:language>ru-RU</dc:language>
  <cp:lastModifiedBy/>
  <dcterms:modified xsi:type="dcterms:W3CDTF">2024-08-09T11:40:20Z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